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8D" w:rsidRPr="00E36D8D" w:rsidRDefault="00E36D8D" w:rsidP="00E36D8D">
      <w:pPr>
        <w:spacing w:line="800" w:lineRule="exact"/>
        <w:ind w:rightChars="450" w:right="945"/>
        <w:jc w:val="distribute"/>
        <w:rPr>
          <w:rFonts w:ascii="方正小标宋简体" w:eastAsia="方正小标宋简体" w:hAnsi="华文中宋" w:cs="Times New Roman"/>
          <w:bCs/>
          <w:color w:val="FF0000"/>
          <w:w w:val="66"/>
          <w:sz w:val="66"/>
          <w:szCs w:val="66"/>
        </w:rPr>
      </w:pPr>
    </w:p>
    <w:p w:rsidR="00E36D8D" w:rsidRPr="00E36D8D" w:rsidRDefault="00E36D8D" w:rsidP="00E36D8D">
      <w:pPr>
        <w:spacing w:line="800" w:lineRule="exact"/>
        <w:ind w:rightChars="450" w:right="945"/>
        <w:jc w:val="distribute"/>
        <w:rPr>
          <w:rFonts w:ascii="方正小标宋简体" w:eastAsia="方正小标宋简体" w:hAnsi="华文中宋" w:cs="Times New Roman"/>
          <w:bCs/>
          <w:color w:val="FF0000"/>
          <w:w w:val="66"/>
          <w:sz w:val="66"/>
          <w:szCs w:val="66"/>
        </w:rPr>
      </w:pP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250825</wp:posOffset>
                </wp:positionV>
                <wp:extent cx="889000" cy="91440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6D8D" w:rsidRDefault="00E36D8D" w:rsidP="00E36D8D">
                            <w:pPr>
                              <w:rPr>
                                <w:rFonts w:ascii="方正小标宋简体" w:eastAsia="方正小标宋简体" w:hAnsi="华文中宋"/>
                                <w:bCs/>
                                <w:color w:val="FF0000"/>
                                <w:w w:val="66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方正小标宋简体" w:eastAsia="方正小标宋简体" w:hAnsi="华文中宋" w:hint="eastAsia"/>
                                <w:bCs/>
                                <w:color w:val="FF0000"/>
                                <w:w w:val="66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94.5pt;margin-top:19.75pt;width: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" filled="f" stroked="f">
                <v:textbox>
                  <w:txbxContent>
                    <w:p w:rsidR="00E36D8D" w:rsidRDefault="00E36D8D" w:rsidP="00E36D8D">
                      <w:pPr>
                        <w:rPr>
                          <w:rFonts w:ascii="方正小标宋简体" w:eastAsia="方正小标宋简体" w:hAnsi="华文中宋"/>
                          <w:bCs/>
                          <w:color w:val="FF0000"/>
                          <w:w w:val="66"/>
                          <w:sz w:val="84"/>
                          <w:szCs w:val="84"/>
                        </w:rPr>
                      </w:pPr>
                      <w:r>
                        <w:rPr>
                          <w:rFonts w:ascii="方正小标宋简体" w:eastAsia="方正小标宋简体" w:hAnsi="华文中宋" w:hint="eastAsia"/>
                          <w:bCs/>
                          <w:color w:val="FF0000"/>
                          <w:w w:val="66"/>
                          <w:sz w:val="84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Pr="00E36D8D">
        <w:rPr>
          <w:rFonts w:ascii="方正小标宋简体" w:eastAsia="方正小标宋简体" w:hAnsi="华文中宋" w:cs="Times New Roman" w:hint="eastAsia"/>
          <w:bCs/>
          <w:color w:val="FF0000"/>
          <w:w w:val="66"/>
          <w:sz w:val="66"/>
          <w:szCs w:val="66"/>
        </w:rPr>
        <w:t>广西壮族自治区科学技术协会</w:t>
      </w:r>
    </w:p>
    <w:p w:rsidR="00E36D8D" w:rsidRPr="00E36D8D" w:rsidRDefault="00E36D8D" w:rsidP="00E36D8D">
      <w:pPr>
        <w:spacing w:line="800" w:lineRule="exact"/>
        <w:ind w:rightChars="450" w:right="945"/>
        <w:jc w:val="distribute"/>
        <w:rPr>
          <w:rFonts w:ascii="方正小标宋简体" w:eastAsia="方正小标宋简体" w:hAnsi="华文中宋" w:cs="Times New Roman"/>
          <w:bCs/>
          <w:color w:val="FF0000"/>
          <w:spacing w:val="-24"/>
          <w:w w:val="66"/>
          <w:sz w:val="66"/>
          <w:szCs w:val="66"/>
        </w:rPr>
      </w:pPr>
      <w:r w:rsidRPr="00E36D8D">
        <w:rPr>
          <w:rFonts w:ascii="方正小标宋简体" w:eastAsia="方正小标宋简体" w:hAnsi="华文中宋" w:cs="Times New Roman" w:hint="eastAsia"/>
          <w:bCs/>
          <w:color w:val="FF0000"/>
          <w:spacing w:val="-24"/>
          <w:w w:val="66"/>
          <w:sz w:val="66"/>
          <w:szCs w:val="66"/>
        </w:rPr>
        <w:t>广西壮族自治区</w:t>
      </w:r>
      <w:r>
        <w:rPr>
          <w:rFonts w:ascii="方正小标宋简体" w:eastAsia="方正小标宋简体" w:hAnsi="华文中宋" w:cs="Times New Roman" w:hint="eastAsia"/>
          <w:bCs/>
          <w:color w:val="FF0000"/>
          <w:spacing w:val="-24"/>
          <w:w w:val="66"/>
          <w:sz w:val="66"/>
          <w:szCs w:val="66"/>
        </w:rPr>
        <w:t>社会科学界联合会</w:t>
      </w:r>
    </w:p>
    <w:p w:rsidR="00E36D8D" w:rsidRPr="00E36D8D" w:rsidRDefault="00D65057" w:rsidP="00E36D8D">
      <w:pPr>
        <w:spacing w:line="800" w:lineRule="exact"/>
        <w:ind w:rightChars="450" w:right="945"/>
        <w:jc w:val="distribute"/>
        <w:rPr>
          <w:rFonts w:ascii="方正小标宋简体" w:eastAsia="方正小标宋简体" w:hAnsi="华文中宋" w:cs="Times New Roman"/>
          <w:bCs/>
          <w:color w:val="FF0000"/>
          <w:spacing w:val="-24"/>
          <w:w w:val="66"/>
          <w:sz w:val="66"/>
          <w:szCs w:val="66"/>
        </w:rPr>
      </w:pPr>
      <w:r>
        <w:rPr>
          <w:rFonts w:ascii="方正小标宋简体" w:eastAsia="方正小标宋简体" w:hAnsi="华文中宋" w:cs="Times New Roman" w:hint="eastAsia"/>
          <w:bCs/>
          <w:color w:val="FF0000"/>
          <w:spacing w:val="-24"/>
          <w:w w:val="66"/>
          <w:sz w:val="66"/>
          <w:szCs w:val="66"/>
        </w:rPr>
        <w:t>中国共产主义青年团</w:t>
      </w:r>
      <w:r w:rsidR="00E36D8D">
        <w:rPr>
          <w:rFonts w:ascii="方正小标宋简体" w:eastAsia="方正小标宋简体" w:hAnsi="华文中宋" w:cs="Times New Roman" w:hint="eastAsia"/>
          <w:bCs/>
          <w:color w:val="FF0000"/>
          <w:spacing w:val="-24"/>
          <w:w w:val="66"/>
          <w:sz w:val="66"/>
          <w:szCs w:val="66"/>
        </w:rPr>
        <w:t>广西壮族自治区委员会</w:t>
      </w:r>
    </w:p>
    <w:p w:rsidR="00E36D8D" w:rsidRPr="00E36D8D" w:rsidRDefault="00E36D8D" w:rsidP="00E36D8D">
      <w:pPr>
        <w:spacing w:line="240" w:lineRule="exact"/>
        <w:rPr>
          <w:rFonts w:ascii="方正小标宋简体" w:eastAsia="方正小标宋简体" w:hAnsi="Calibri" w:cs="Times New Roman"/>
        </w:rPr>
      </w:pPr>
    </w:p>
    <w:p w:rsidR="00E36D8D" w:rsidRPr="00E36D8D" w:rsidRDefault="00E36D8D" w:rsidP="00E36D8D">
      <w:pPr>
        <w:jc w:val="center"/>
        <w:rPr>
          <w:rFonts w:ascii="仿宋_GB2312" w:eastAsia="仿宋_GB2312" w:hAnsi="Calibri" w:cs="仿宋_GB2312"/>
          <w:color w:val="000000"/>
          <w:sz w:val="32"/>
          <w:szCs w:val="32"/>
        </w:rPr>
      </w:pPr>
      <w:r w:rsidRPr="00E36D8D">
        <w:rPr>
          <w:rFonts w:ascii="仿宋_GB2312" w:eastAsia="仿宋_GB2312" w:hAnsi="Calibri" w:cs="仿宋_GB2312" w:hint="eastAsia"/>
          <w:color w:val="000000"/>
          <w:sz w:val="32"/>
          <w:szCs w:val="32"/>
        </w:rPr>
        <w:t>桂</w:t>
      </w:r>
      <w:proofErr w:type="gramStart"/>
      <w:r w:rsidRPr="00E36D8D">
        <w:rPr>
          <w:rFonts w:ascii="仿宋_GB2312" w:eastAsia="仿宋_GB2312" w:hAnsi="Calibri" w:cs="仿宋_GB2312" w:hint="eastAsia"/>
          <w:color w:val="000000"/>
          <w:sz w:val="32"/>
          <w:szCs w:val="32"/>
        </w:rPr>
        <w:t>科协学发〔2022〕</w:t>
      </w:r>
      <w:proofErr w:type="gramEnd"/>
      <w:r w:rsidR="00927669">
        <w:rPr>
          <w:rFonts w:ascii="仿宋_GB2312" w:eastAsia="仿宋_GB2312" w:hAnsi="Calibri" w:cs="仿宋_GB2312" w:hint="eastAsia"/>
          <w:color w:val="000000"/>
          <w:sz w:val="32"/>
          <w:szCs w:val="32"/>
        </w:rPr>
        <w:t>6</w:t>
      </w:r>
      <w:r w:rsidRPr="00E36D8D">
        <w:rPr>
          <w:rFonts w:ascii="仿宋_GB2312" w:eastAsia="仿宋_GB2312" w:hAnsi="Calibri" w:cs="仿宋_GB2312" w:hint="eastAsia"/>
          <w:color w:val="000000"/>
          <w:sz w:val="32"/>
          <w:szCs w:val="32"/>
        </w:rPr>
        <w:t>号</w:t>
      </w:r>
    </w:p>
    <w:p w:rsidR="00E36D8D" w:rsidRPr="00E36D8D" w:rsidRDefault="00E36D8D" w:rsidP="00E36D8D">
      <w:pPr>
        <w:rPr>
          <w:rFonts w:ascii="方正小标宋简体" w:eastAsia="方正小标宋简体" w:hAnsi="Calibri" w:cs="Times New Roman"/>
        </w:rPr>
      </w:pP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210819</wp:posOffset>
                </wp:positionV>
                <wp:extent cx="600075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5.6pt,16.6pt" to="456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" strokecolor="red" strokeweight="3pt"/>
            </w:pict>
          </mc:Fallback>
        </mc:AlternateContent>
      </w:r>
    </w:p>
    <w:p w:rsidR="00E36D8D" w:rsidRPr="00E36D8D" w:rsidRDefault="00E36D8D" w:rsidP="00E36D8D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6B0EA8" w:rsidRDefault="00E36D8D" w:rsidP="00E36D8D">
      <w:pPr>
        <w:pStyle w:val="a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自治区科协</w:t>
      </w:r>
      <w:r w:rsidR="006B0EA8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自治区社科联</w:t>
      </w:r>
      <w:r w:rsidR="006B0EA8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共青团广西区委</w:t>
      </w:r>
    </w:p>
    <w:p w:rsidR="00890019" w:rsidRDefault="00E36D8D" w:rsidP="00E36D8D">
      <w:pPr>
        <w:pStyle w:val="a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关于征集第九届广西青年学术年会论文的通知</w:t>
      </w:r>
    </w:p>
    <w:p w:rsidR="00890019" w:rsidRDefault="00890019" w:rsidP="00E36D8D">
      <w:pPr>
        <w:pStyle w:val="a0"/>
        <w:snapToGrid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90019" w:rsidRDefault="00E36D8D" w:rsidP="00E36D8D">
      <w:pPr>
        <w:pStyle w:val="a0"/>
        <w:snapToGrid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各自治区级自然科学、社会科学学会、协会、研究会、研究院等社会组织</w:t>
      </w:r>
      <w:r>
        <w:rPr>
          <w:rFonts w:ascii="仿宋_GB2312" w:eastAsia="仿宋_GB2312" w:hAnsi="仿宋_GB2312" w:cs="仿宋_GB2312"/>
          <w:sz w:val="32"/>
          <w:szCs w:val="36"/>
        </w:rPr>
        <w:t>，</w:t>
      </w:r>
      <w:r>
        <w:rPr>
          <w:rFonts w:ascii="仿宋_GB2312" w:eastAsia="仿宋_GB2312" w:hAnsi="仿宋_GB2312" w:cs="仿宋_GB2312" w:hint="eastAsia"/>
          <w:sz w:val="32"/>
          <w:szCs w:val="36"/>
        </w:rPr>
        <w:t>各市科协、社科联、团委</w:t>
      </w:r>
      <w:r>
        <w:rPr>
          <w:rFonts w:ascii="仿宋_GB2312" w:eastAsia="仿宋_GB2312" w:hAnsi="仿宋_GB2312" w:cs="仿宋_GB2312"/>
          <w:sz w:val="32"/>
          <w:szCs w:val="36"/>
        </w:rPr>
        <w:t>，</w:t>
      </w:r>
      <w:r>
        <w:rPr>
          <w:rFonts w:ascii="仿宋_GB2312" w:eastAsia="仿宋_GB2312" w:hAnsi="仿宋_GB2312" w:cs="仿宋_GB2312" w:hint="eastAsia"/>
          <w:sz w:val="32"/>
          <w:szCs w:val="36"/>
        </w:rPr>
        <w:t>各大专院校、科研院所、大中型企业：</w:t>
      </w:r>
    </w:p>
    <w:p w:rsidR="00890019" w:rsidRDefault="00E36D8D" w:rsidP="00E36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由广西壮族自治区科学技术协会、广西壮族自治区社会科学界联合会、共青团广西区委联合主办的第九届广西青年学术年会拟于2022年5月下旬在南宁举行。现将年会有关征文事项通知如下: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一、指导思想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全面贯彻党的十九大和十九届历次全会精神，自治区党委十二次代表大会精神，深入学习贯彻习近平总书记关于青年培养的</w:t>
      </w:r>
      <w:r>
        <w:rPr>
          <w:rFonts w:ascii="仿宋_GB2312" w:eastAsia="仿宋_GB2312" w:hAnsi="仿宋_GB2312" w:cs="仿宋_GB2312" w:hint="eastAsia"/>
          <w:sz w:val="32"/>
          <w:szCs w:val="36"/>
        </w:rPr>
        <w:lastRenderedPageBreak/>
        <w:t>重要论述精神，增强“四个意识”、坚定“四个自信”、做到“两个维护”，勇担历史使命，培养更多对党忠诚，坚定不移听党话、跟党走，勇敢肩负起时代赋予的重任，不负时代，不负韶华，不负党和人民殷切期望的青年学者。推动人才链与创新链、产业链深度融合，充分发挥青年学者在促进科技自立自强，建设新时代中国特色社会主义壮美广西的作用。</w:t>
      </w:r>
    </w:p>
    <w:p w:rsidR="00890019" w:rsidRDefault="00E36D8D" w:rsidP="00E36D8D">
      <w:pPr>
        <w:pStyle w:val="a0"/>
        <w:snapToGrid/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二、年会主题</w:t>
      </w:r>
    </w:p>
    <w:p w:rsidR="00890019" w:rsidRDefault="00E36D8D" w:rsidP="00E36D8D">
      <w:pPr>
        <w:pStyle w:val="a0"/>
        <w:snapToGrid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科技支撑发展 创新引领未来——广西青年学者的新使命、新担当、新作为</w:t>
      </w:r>
    </w:p>
    <w:p w:rsidR="00890019" w:rsidRDefault="00E36D8D" w:rsidP="00E36D8D">
      <w:pPr>
        <w:pStyle w:val="a0"/>
        <w:snapToGrid/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三、有关事项</w:t>
      </w:r>
    </w:p>
    <w:p w:rsidR="00890019" w:rsidRPr="00383710" w:rsidRDefault="00E36D8D" w:rsidP="00383710">
      <w:pPr>
        <w:pStyle w:val="a0"/>
        <w:snapToGrid/>
        <w:ind w:firstLineChars="200" w:firstLine="616"/>
        <w:jc w:val="both"/>
        <w:rPr>
          <w:rFonts w:ascii="仿宋_GB2312" w:eastAsia="仿宋_GB2312" w:hAnsi="仿宋_GB2312" w:cs="仿宋_GB2312"/>
          <w:spacing w:val="-6"/>
          <w:sz w:val="32"/>
          <w:szCs w:val="36"/>
        </w:rPr>
      </w:pPr>
      <w:r w:rsidRPr="00383710">
        <w:rPr>
          <w:rFonts w:ascii="仿宋_GB2312" w:eastAsia="仿宋_GB2312" w:hAnsi="仿宋_GB2312" w:cs="仿宋_GB2312" w:hint="eastAsia"/>
          <w:spacing w:val="-6"/>
          <w:sz w:val="32"/>
          <w:szCs w:val="36"/>
        </w:rPr>
        <w:t>（一）报名参加年会的青年学者（45岁及以下）须提交围绕年会主题未在其他学术刊物上公开发表过的论文（区外作者所写论文，凡与广西经济社会发展相关的亦可入选），期限为：2019</w:t>
      </w:r>
      <w:r w:rsidR="00383710" w:rsidRPr="00383710">
        <w:rPr>
          <w:rFonts w:ascii="仿宋_GB2312" w:eastAsia="仿宋_GB2312" w:hAnsi="仿宋_GB2312" w:cs="仿宋_GB2312" w:hint="eastAsia"/>
          <w:spacing w:val="-6"/>
          <w:sz w:val="32"/>
          <w:szCs w:val="36"/>
        </w:rPr>
        <w:t>—</w:t>
      </w:r>
      <w:r w:rsidRPr="00383710">
        <w:rPr>
          <w:rFonts w:ascii="仿宋_GB2312" w:eastAsia="仿宋_GB2312" w:hAnsi="仿宋_GB2312" w:cs="仿宋_GB2312" w:hint="eastAsia"/>
          <w:spacing w:val="-6"/>
          <w:sz w:val="32"/>
          <w:szCs w:val="36"/>
        </w:rPr>
        <w:t>2022年。有关征文要求见附件1。论文作者请同时填写个人报名表（附件2）。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（二）论文作者将文章清样稿及报名表各5份（A4纸打印）寄送（同时发送电子邮件）至本届年会相关主办单位。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（三）论文被录用者具有参会代表资格，将会收到会议正式通知。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（四）年会学术委员会将组织专家对论文进行评审，评出自然科学、社会科学两大类优秀论文一等奖各5篇，二等奖各15篇，三等奖各30篇。</w:t>
      </w:r>
    </w:p>
    <w:p w:rsidR="00890019" w:rsidRDefault="00E36D8D" w:rsidP="00E36D8D">
      <w:pPr>
        <w:pStyle w:val="a0"/>
        <w:snapToGrid/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lastRenderedPageBreak/>
        <w:t>四、征文及报名截止日期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2022年4月20日前（以文稿寄出地邮戳为准）。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五、报送方式</w:t>
      </w:r>
    </w:p>
    <w:p w:rsidR="00890019" w:rsidRPr="00E36D8D" w:rsidRDefault="00E36D8D" w:rsidP="00E36D8D">
      <w:pPr>
        <w:pStyle w:val="a0"/>
        <w:snapToGrid/>
        <w:ind w:firstLineChars="200" w:firstLine="640"/>
        <w:jc w:val="both"/>
        <w:rPr>
          <w:rFonts w:ascii="楷体_GB2312" w:eastAsia="楷体_GB2312" w:hAnsi="楷体" w:cs="楷体"/>
          <w:sz w:val="32"/>
          <w:szCs w:val="36"/>
        </w:rPr>
      </w:pPr>
      <w:r w:rsidRPr="00E36D8D">
        <w:rPr>
          <w:rFonts w:ascii="楷体_GB2312" w:eastAsia="楷体_GB2312" w:hAnsi="楷体" w:cs="楷体" w:hint="eastAsia"/>
          <w:sz w:val="32"/>
          <w:szCs w:val="36"/>
        </w:rPr>
        <w:t>（一）自然科学类论文及报名表报送方式。</w:t>
      </w:r>
    </w:p>
    <w:p w:rsidR="00890019" w:rsidRPr="00E36D8D" w:rsidRDefault="00E36D8D" w:rsidP="00E36D8D">
      <w:pPr>
        <w:pStyle w:val="a0"/>
        <w:snapToGrid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6"/>
        </w:rPr>
      </w:pPr>
      <w:r w:rsidRPr="00E36D8D">
        <w:rPr>
          <w:rFonts w:ascii="仿宋_GB2312" w:eastAsia="仿宋_GB2312" w:hAnsi="仿宋_GB2312" w:cs="仿宋_GB2312"/>
          <w:b/>
          <w:sz w:val="32"/>
          <w:szCs w:val="36"/>
        </w:rPr>
        <w:t>1.纸质版</w:t>
      </w:r>
      <w:r w:rsidRPr="00E36D8D">
        <w:rPr>
          <w:rFonts w:ascii="仿宋_GB2312" w:eastAsia="仿宋_GB2312" w:hAnsi="仿宋_GB2312" w:cs="仿宋_GB2312" w:hint="eastAsia"/>
          <w:b/>
          <w:sz w:val="32"/>
          <w:szCs w:val="36"/>
        </w:rPr>
        <w:t>寄送（一式</w:t>
      </w:r>
      <w:r w:rsidRPr="00E36D8D">
        <w:rPr>
          <w:rFonts w:ascii="仿宋_GB2312" w:eastAsia="仿宋_GB2312" w:hAnsi="仿宋_GB2312" w:cs="仿宋_GB2312"/>
          <w:b/>
          <w:sz w:val="32"/>
          <w:szCs w:val="36"/>
        </w:rPr>
        <w:t>5份，A4纸）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地</w:t>
      </w:r>
      <w:r>
        <w:rPr>
          <w:rFonts w:ascii="仿宋_GB2312" w:eastAsia="仿宋_GB2312" w:hAnsi="仿宋_GB2312" w:cs="仿宋_GB2312"/>
          <w:sz w:val="32"/>
          <w:szCs w:val="36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6"/>
        </w:rPr>
        <w:t>址：广西南宁市古城路</w:t>
      </w:r>
      <w:r>
        <w:rPr>
          <w:rFonts w:ascii="仿宋_GB2312" w:eastAsia="仿宋_GB2312" w:hAnsi="仿宋_GB2312" w:cs="仿宋_GB2312"/>
          <w:sz w:val="32"/>
          <w:szCs w:val="36"/>
        </w:rPr>
        <w:t>31号</w:t>
      </w:r>
      <w:r>
        <w:rPr>
          <w:rFonts w:ascii="仿宋_GB2312" w:eastAsia="仿宋_GB2312" w:hAnsi="仿宋_GB2312" w:cs="仿宋_GB2312" w:hint="eastAsia"/>
          <w:sz w:val="32"/>
          <w:szCs w:val="36"/>
        </w:rPr>
        <w:t>南楼,广西科协学会部（联络部）201、202室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编：530022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联系人及电话</w:t>
      </w:r>
      <w:r>
        <w:rPr>
          <w:rFonts w:ascii="仿宋_GB2312" w:eastAsia="仿宋_GB2312" w:hAnsi="仿宋_GB2312" w:cs="仿宋_GB2312" w:hint="eastAsia"/>
          <w:spacing w:val="-6"/>
          <w:sz w:val="32"/>
          <w:szCs w:val="36"/>
        </w:rPr>
        <w:t>：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6"/>
        </w:rPr>
        <w:t>荣泽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6"/>
        </w:rPr>
        <w:t>玥 0771-2630981、古蓉芬 0771-2613542</w:t>
      </w:r>
    </w:p>
    <w:p w:rsidR="00890019" w:rsidRPr="00E36D8D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 w:rsidRPr="00E36D8D">
        <w:rPr>
          <w:rFonts w:ascii="仿宋_GB2312" w:eastAsia="仿宋_GB2312" w:hAnsi="仿宋_GB2312" w:cs="仿宋_GB2312"/>
          <w:sz w:val="32"/>
          <w:szCs w:val="36"/>
        </w:rPr>
        <w:t>2.</w:t>
      </w:r>
      <w:r w:rsidRPr="00E36D8D">
        <w:rPr>
          <w:rFonts w:ascii="仿宋_GB2312" w:eastAsia="仿宋_GB2312" w:hAnsi="仿宋_GB2312" w:cs="仿宋_GB2312" w:hint="eastAsia"/>
          <w:sz w:val="32"/>
          <w:szCs w:val="36"/>
        </w:rPr>
        <w:t>电子版报送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文件名：XXXX（论文题目）—XXXX（报送单位名称）—第九届广西青年学术年会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楷体" w:eastAsia="楷体" w:hAnsi="楷体" w:cs="楷体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E-mail：gxkxxhb@126.com</w:t>
      </w:r>
    </w:p>
    <w:p w:rsidR="00890019" w:rsidRPr="00E36D8D" w:rsidRDefault="00E36D8D" w:rsidP="00E36D8D">
      <w:pPr>
        <w:pStyle w:val="a0"/>
        <w:snapToGrid/>
        <w:ind w:firstLineChars="200" w:firstLine="640"/>
        <w:jc w:val="both"/>
        <w:rPr>
          <w:rFonts w:ascii="楷体_GB2312" w:eastAsia="楷体_GB2312" w:hAnsi="楷体" w:cs="楷体"/>
          <w:sz w:val="32"/>
          <w:szCs w:val="36"/>
        </w:rPr>
      </w:pPr>
      <w:r w:rsidRPr="00E36D8D">
        <w:rPr>
          <w:rFonts w:ascii="楷体_GB2312" w:eastAsia="楷体_GB2312" w:hAnsi="楷体" w:cs="楷体" w:hint="eastAsia"/>
          <w:sz w:val="32"/>
          <w:szCs w:val="36"/>
        </w:rPr>
        <w:t>（二）社会科学类论文及报名表报送方式。</w:t>
      </w:r>
    </w:p>
    <w:p w:rsidR="00890019" w:rsidRPr="00E36D8D" w:rsidRDefault="00E36D8D" w:rsidP="00E36D8D">
      <w:pPr>
        <w:pStyle w:val="a0"/>
        <w:snapToGrid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6"/>
        </w:rPr>
      </w:pPr>
      <w:r w:rsidRPr="00E36D8D">
        <w:rPr>
          <w:rFonts w:ascii="仿宋_GB2312" w:eastAsia="仿宋_GB2312" w:hAnsi="仿宋_GB2312" w:cs="仿宋_GB2312"/>
          <w:b/>
          <w:sz w:val="32"/>
          <w:szCs w:val="36"/>
        </w:rPr>
        <w:t>1.纸质版</w:t>
      </w:r>
      <w:r w:rsidRPr="00E36D8D">
        <w:rPr>
          <w:rFonts w:ascii="仿宋_GB2312" w:eastAsia="仿宋_GB2312" w:hAnsi="仿宋_GB2312" w:cs="仿宋_GB2312" w:hint="eastAsia"/>
          <w:b/>
          <w:sz w:val="32"/>
          <w:szCs w:val="36"/>
        </w:rPr>
        <w:t>寄送（一式</w:t>
      </w:r>
      <w:r w:rsidRPr="00E36D8D">
        <w:rPr>
          <w:rFonts w:ascii="仿宋_GB2312" w:eastAsia="仿宋_GB2312" w:hAnsi="仿宋_GB2312" w:cs="仿宋_GB2312"/>
          <w:b/>
          <w:sz w:val="32"/>
          <w:szCs w:val="36"/>
        </w:rPr>
        <w:t>5份，A4纸）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pacing w:val="-11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地    址：</w:t>
      </w:r>
      <w:r>
        <w:rPr>
          <w:rFonts w:ascii="仿宋_GB2312" w:eastAsia="仿宋_GB2312" w:hAnsi="仿宋_GB2312" w:cs="仿宋_GB2312" w:hint="eastAsia"/>
          <w:spacing w:val="-11"/>
          <w:sz w:val="32"/>
          <w:szCs w:val="36"/>
        </w:rPr>
        <w:t>广西南宁市</w:t>
      </w:r>
      <w:r>
        <w:rPr>
          <w:rFonts w:ascii="仿宋_GB2312" w:eastAsia="仿宋_GB2312" w:hAnsi="仿宋_GB2312" w:cs="仿宋_GB2312"/>
          <w:spacing w:val="-11"/>
          <w:sz w:val="32"/>
          <w:szCs w:val="36"/>
        </w:rPr>
        <w:t>金湖</w:t>
      </w:r>
      <w:r>
        <w:rPr>
          <w:rFonts w:ascii="仿宋_GB2312" w:eastAsia="仿宋_GB2312" w:hAnsi="仿宋_GB2312" w:cs="仿宋_GB2312" w:hint="eastAsia"/>
          <w:spacing w:val="-11"/>
          <w:sz w:val="32"/>
          <w:szCs w:val="36"/>
        </w:rPr>
        <w:t>路5</w:t>
      </w:r>
      <w:r>
        <w:rPr>
          <w:rFonts w:ascii="仿宋_GB2312" w:eastAsia="仿宋_GB2312" w:hAnsi="仿宋_GB2312" w:cs="仿宋_GB2312"/>
          <w:spacing w:val="-11"/>
          <w:sz w:val="32"/>
          <w:szCs w:val="36"/>
        </w:rPr>
        <w:t>3</w:t>
      </w:r>
      <w:r>
        <w:rPr>
          <w:rFonts w:ascii="仿宋_GB2312" w:eastAsia="仿宋_GB2312" w:hAnsi="仿宋_GB2312" w:cs="仿宋_GB2312" w:hint="eastAsia"/>
          <w:spacing w:val="-11"/>
          <w:sz w:val="32"/>
          <w:szCs w:val="36"/>
        </w:rPr>
        <w:t>号，广西社科联学会部704室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编：53002</w:t>
      </w:r>
      <w:r>
        <w:rPr>
          <w:rFonts w:ascii="仿宋_GB2312" w:eastAsia="仿宋_GB2312" w:hAnsi="仿宋_GB2312" w:cs="仿宋_GB2312"/>
          <w:sz w:val="32"/>
          <w:szCs w:val="36"/>
        </w:rPr>
        <w:t>8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联系人及电话：章琳 0771-</w:t>
      </w:r>
      <w:r>
        <w:rPr>
          <w:rFonts w:ascii="仿宋_GB2312" w:eastAsia="仿宋_GB2312" w:hAnsi="仿宋_GB2312" w:cs="仿宋_GB2312"/>
          <w:sz w:val="32"/>
          <w:szCs w:val="36"/>
        </w:rPr>
        <w:t>4126151</w:t>
      </w:r>
      <w:r>
        <w:rPr>
          <w:rFonts w:ascii="仿宋_GB2312" w:eastAsia="仿宋_GB2312" w:hAnsi="仿宋_GB2312" w:cs="仿宋_GB2312" w:hint="eastAsia"/>
          <w:sz w:val="32"/>
          <w:szCs w:val="36"/>
        </w:rPr>
        <w:t>、陈恩标0771-5868842</w:t>
      </w:r>
    </w:p>
    <w:p w:rsidR="00890019" w:rsidRPr="00E36D8D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 w:rsidRPr="00E36D8D">
        <w:rPr>
          <w:rFonts w:ascii="仿宋_GB2312" w:eastAsia="仿宋_GB2312" w:hAnsi="仿宋_GB2312" w:cs="仿宋_GB2312"/>
          <w:sz w:val="32"/>
          <w:szCs w:val="36"/>
        </w:rPr>
        <w:t>2.</w:t>
      </w:r>
      <w:r w:rsidRPr="00E36D8D">
        <w:rPr>
          <w:rFonts w:ascii="仿宋_GB2312" w:eastAsia="仿宋_GB2312" w:hAnsi="仿宋_GB2312" w:cs="仿宋_GB2312" w:hint="eastAsia"/>
          <w:sz w:val="32"/>
          <w:szCs w:val="36"/>
        </w:rPr>
        <w:t>电子版报送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文件名：XXXX（论文题目）—XXXX（报送单位名称）—第九届广西青年学术年会</w:t>
      </w:r>
    </w:p>
    <w:p w:rsidR="00890019" w:rsidRDefault="00E36D8D" w:rsidP="00E36D8D">
      <w:pPr>
        <w:pStyle w:val="a0"/>
        <w:snapToGrid/>
        <w:ind w:firstLineChars="200" w:firstLine="640"/>
        <w:jc w:val="both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E-mail：</w:t>
      </w:r>
      <w:r>
        <w:rPr>
          <w:rFonts w:ascii="仿宋_GB2312" w:eastAsia="仿宋_GB2312"/>
          <w:sz w:val="32"/>
          <w:szCs w:val="32"/>
        </w:rPr>
        <w:t>gxsklxhb@gxi.gov.cn</w:t>
      </w:r>
    </w:p>
    <w:p w:rsidR="00890019" w:rsidRDefault="00890019" w:rsidP="00E36D8D">
      <w:pPr>
        <w:pStyle w:val="a0"/>
        <w:snapToGrid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E36D8D" w:rsidP="00E36D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附件：1.第九届广西青年学术年会征文要求</w:t>
      </w:r>
    </w:p>
    <w:p w:rsidR="00890019" w:rsidRDefault="00E36D8D" w:rsidP="00E36D8D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2.第九届广西青年学术年会个人报名表</w:t>
      </w:r>
    </w:p>
    <w:p w:rsidR="00890019" w:rsidRDefault="00890019" w:rsidP="00E36D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90019" w:rsidRDefault="00890019" w:rsidP="00E36D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65057" w:rsidRDefault="00E36D8D" w:rsidP="00E36D8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广西壮族自治区</w:t>
      </w:r>
      <w:r w:rsidR="00D65057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广西壮族自治区   </w:t>
      </w:r>
      <w:r w:rsidR="00D65057">
        <w:rPr>
          <w:rFonts w:ascii="仿宋_GB2312" w:eastAsia="仿宋_GB2312" w:hint="eastAsia"/>
          <w:sz w:val="32"/>
          <w:szCs w:val="32"/>
        </w:rPr>
        <w:t xml:space="preserve"> 中国共产主义青年团</w:t>
      </w:r>
    </w:p>
    <w:p w:rsidR="00890019" w:rsidRDefault="00E36D8D" w:rsidP="00D65057">
      <w:pPr>
        <w:spacing w:line="560" w:lineRule="exact"/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科学技术协会</w:t>
      </w:r>
      <w:r w:rsidR="00D65057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社会科学界联合会</w:t>
      </w:r>
      <w:r w:rsidR="00D65057">
        <w:rPr>
          <w:rFonts w:ascii="仿宋_GB2312" w:eastAsia="仿宋_GB2312" w:hint="eastAsia"/>
          <w:sz w:val="32"/>
          <w:szCs w:val="32"/>
        </w:rPr>
        <w:t xml:space="preserve">  广西壮族自治区</w:t>
      </w:r>
      <w:r>
        <w:rPr>
          <w:rFonts w:ascii="仿宋_GB2312" w:eastAsia="仿宋_GB2312" w:hint="eastAsia"/>
          <w:sz w:val="32"/>
          <w:szCs w:val="32"/>
        </w:rPr>
        <w:t>委员会</w:t>
      </w:r>
    </w:p>
    <w:p w:rsidR="00890019" w:rsidRDefault="00E36D8D" w:rsidP="00927669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2"/>
        </w:rPr>
        <w:t>2022年2月</w:t>
      </w:r>
      <w:r w:rsidR="00927669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E36D8D" w:rsidRDefault="00E36D8D">
      <w:pPr>
        <w:pStyle w:val="a0"/>
        <w:rPr>
          <w:rFonts w:ascii="黑体" w:eastAsia="黑体" w:hAnsi="黑体" w:cs="黑体"/>
          <w:sz w:val="32"/>
          <w:szCs w:val="36"/>
        </w:rPr>
      </w:pPr>
    </w:p>
    <w:p w:rsidR="00890019" w:rsidRDefault="00E36D8D">
      <w:pPr>
        <w:pStyle w:val="a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lastRenderedPageBreak/>
        <w:t>附件1</w:t>
      </w: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E36D8D">
      <w:pPr>
        <w:pStyle w:val="a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第九届广西青年学术年会征文要求</w:t>
      </w:r>
    </w:p>
    <w:p w:rsidR="00890019" w:rsidRDefault="00890019">
      <w:pPr>
        <w:pStyle w:val="a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90019" w:rsidRDefault="00E36D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一、论文征集要求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（一）论文所反映的信息和学术成果须是2019</w:t>
      </w:r>
      <w:r w:rsidR="00383710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2022年完成的；年会论文集只收录青年学者（45岁及以下）</w:t>
      </w:r>
      <w:r>
        <w:rPr>
          <w:rFonts w:ascii="仿宋_GB2312" w:eastAsia="仿宋_GB2312" w:hAnsi="仿宋_GB2312" w:cs="仿宋_GB2312" w:hint="eastAsia"/>
          <w:sz w:val="32"/>
          <w:szCs w:val="36"/>
        </w:rPr>
        <w:t>围绕年会主题未在其他学术刊物上公开发表过的论文</w:t>
      </w:r>
      <w:r>
        <w:rPr>
          <w:rFonts w:ascii="仿宋_GB2312" w:eastAsia="仿宋_GB2312" w:hint="eastAsia"/>
          <w:sz w:val="32"/>
          <w:szCs w:val="32"/>
        </w:rPr>
        <w:t>，第一作者每人限投一篇论文。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（二）论文请勿涉及保密内容，请作者确保论文内容的真实性和客观性，文责自负。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（三）请自留底稿，论文入选与否，均不退还来稿。</w:t>
      </w:r>
    </w:p>
    <w:p w:rsidR="00890019" w:rsidRDefault="00E36D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二、论文格式要求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（一）论文需报送全文，文稿请用Word录入排版，A4版面，全文字数不超过5000字。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（二）文章结构。</w:t>
      </w:r>
      <w:r>
        <w:rPr>
          <w:rFonts w:ascii="仿宋_GB2312" w:eastAsia="仿宋_GB2312" w:hint="eastAsia"/>
          <w:sz w:val="32"/>
          <w:szCs w:val="32"/>
        </w:rPr>
        <w:t>论文应依次包含论文题目、作者姓名、作者单位及通讯地址、摘要、关键词、正文、参考文献、作者简介等。论文应完整且简明扼要，应保留涉及主要观点的图片、曲线和表格，并注明数据来源。根据论文集出版需要，编辑有权对稿件进行删改。</w:t>
      </w:r>
    </w:p>
    <w:p w:rsidR="00890019" w:rsidRDefault="00E36D8D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（三）论文格式</w:t>
      </w:r>
    </w:p>
    <w:p w:rsidR="00890019" w:rsidRDefault="00E36D8D" w:rsidP="00E36D8D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1.正文以前部分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论文题目：三号黑体，居中排。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作者姓名：小三号楷体，居中排，两字姓名中间空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全角格，作者之间用逗号区分。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作者单位及通讯地址：按城市名、邮编顺序排列，五号宋体，居中排。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摘要：“摘要”二字小五号黑体；内容小五号宋体，不少于200字。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关键词：</w:t>
      </w:r>
      <w:r>
        <w:rPr>
          <w:rFonts w:ascii="仿宋_GB2312" w:eastAsia="仿宋_GB2312" w:hint="eastAsia"/>
          <w:sz w:val="32"/>
          <w:szCs w:val="32"/>
        </w:rPr>
        <w:t>需列出3</w:t>
      </w:r>
      <w:r w:rsidR="00383710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5个。“关键词”三字小五号黑体，其他小五号宋体。</w:t>
      </w:r>
    </w:p>
    <w:p w:rsidR="00890019" w:rsidRDefault="00E36D8D" w:rsidP="00E36D8D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2.正文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级标题，四号黑体；二级标题，四号楷体；三级标题，四号宋体；正文内容五号宋体通排。文中所用计量单位，一律按国际通用标准或国家标准，并用英文书写，如hm2，kg等；文中年代、年月日、数字一律用阿拉伯数字表示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文中图、表应有自明性，且随文出现。图以10幅为限。尽量采用Word文档以插入表格方式制作三线表。图（表）须有图（表）题，紧随文后，且在同一页面。图中文字、符号或坐标图中的标目、标值须写清。</w:t>
      </w:r>
      <w:proofErr w:type="gramStart"/>
      <w:r>
        <w:rPr>
          <w:rFonts w:ascii="仿宋_GB2312" w:eastAsia="仿宋_GB2312" w:hint="eastAsia"/>
          <w:sz w:val="32"/>
          <w:szCs w:val="32"/>
        </w:rPr>
        <w:t>标目应</w:t>
      </w:r>
      <w:proofErr w:type="gramEnd"/>
      <w:r>
        <w:rPr>
          <w:rFonts w:ascii="仿宋_GB2312" w:eastAsia="仿宋_GB2312" w:hint="eastAsia"/>
          <w:sz w:val="32"/>
          <w:szCs w:val="32"/>
        </w:rPr>
        <w:t>使用符合国家标准的物理量和单位符号。表的内容切忌与插图和文字内容重复。</w:t>
      </w:r>
    </w:p>
    <w:p w:rsidR="00890019" w:rsidRDefault="00E36D8D" w:rsidP="00E36D8D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3.参考文献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文章必须有参考文献，请列主要的参考文献，在文中对应位</w:t>
      </w:r>
      <w:r>
        <w:rPr>
          <w:rFonts w:ascii="仿宋_GB2312" w:eastAsia="仿宋_GB2312" w:hint="eastAsia"/>
          <w:sz w:val="32"/>
          <w:szCs w:val="32"/>
        </w:rPr>
        <w:lastRenderedPageBreak/>
        <w:t>置以右上角标的形式标注；“参考文献”四字作为标题，五号黑体，居中；参考文献内容用小五号宋体；参考文献按文中出现的先后顺序编号，文献著录格式如下。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专著：[序号]作者.书名[M].出版地：出版者，出版年.起始页码-终止页码.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论文集：[序号]作者.文题[A].编者.文集[C].出版地：出版者，出版年.起始-终止页码.</w:t>
      </w:r>
    </w:p>
    <w:p w:rsidR="00890019" w:rsidRDefault="00E36D8D" w:rsidP="00E36D8D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4.作者简介</w:t>
      </w:r>
    </w:p>
    <w:p w:rsidR="00890019" w:rsidRDefault="00E36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附在参考文献下方。“作者简介”四字小五号黑体左起顶格排；作者简介内容小五号宋体，100字以内，包括姓名、出生年月、工作单位、职务职称、专业领域、地址、邮编、电话、传真、E-mail。</w:t>
      </w: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pStyle w:val="a0"/>
        <w:rPr>
          <w:rFonts w:ascii="仿宋_GB2312" w:eastAsia="仿宋_GB2312" w:hAnsi="仿宋_GB2312" w:cs="仿宋_GB2312"/>
          <w:sz w:val="32"/>
          <w:szCs w:val="36"/>
        </w:rPr>
      </w:pPr>
    </w:p>
    <w:p w:rsidR="00890019" w:rsidRDefault="00890019">
      <w:pPr>
        <w:spacing w:line="40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371A66" w:rsidRPr="00371A66" w:rsidRDefault="00371A66" w:rsidP="00371A66">
      <w:pPr>
        <w:pStyle w:val="a0"/>
      </w:pPr>
      <w:bookmarkStart w:id="0" w:name="_GoBack"/>
      <w:bookmarkEnd w:id="0"/>
    </w:p>
    <w:p w:rsidR="00890019" w:rsidRDefault="00E36D8D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890019" w:rsidRDefault="00890019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</w:p>
    <w:p w:rsidR="00890019" w:rsidRDefault="00E36D8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第九届广西青年学术年会个人报名表</w:t>
      </w:r>
    </w:p>
    <w:p w:rsidR="00890019" w:rsidRDefault="00890019">
      <w:pPr>
        <w:spacing w:before="120" w:line="300" w:lineRule="exact"/>
        <w:rPr>
          <w:rFonts w:ascii="宋体" w:eastAsia="宋体" w:hAnsi="宋体" w:cs="Times New Roman"/>
          <w:sz w:val="32"/>
          <w:szCs w:val="32"/>
        </w:rPr>
      </w:pPr>
    </w:p>
    <w:tbl>
      <w:tblPr>
        <w:tblW w:w="882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720"/>
        <w:gridCol w:w="891"/>
        <w:gridCol w:w="694"/>
        <w:gridCol w:w="336"/>
        <w:gridCol w:w="344"/>
        <w:gridCol w:w="373"/>
        <w:gridCol w:w="233"/>
        <w:gridCol w:w="853"/>
        <w:gridCol w:w="132"/>
        <w:gridCol w:w="277"/>
        <w:gridCol w:w="266"/>
        <w:gridCol w:w="290"/>
        <w:gridCol w:w="689"/>
        <w:gridCol w:w="298"/>
        <w:gridCol w:w="984"/>
      </w:tblGrid>
      <w:tr w:rsidR="00890019">
        <w:trPr>
          <w:cantSplit/>
          <w:trHeight w:val="805"/>
        </w:trPr>
        <w:tc>
          <w:tcPr>
            <w:tcW w:w="1440" w:type="dxa"/>
            <w:vMerge w:val="restart"/>
            <w:vAlign w:val="center"/>
          </w:tcPr>
          <w:p w:rsidR="00890019" w:rsidRDefault="00E36D8D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论文题目</w:t>
            </w:r>
          </w:p>
        </w:tc>
        <w:tc>
          <w:tcPr>
            <w:tcW w:w="6396" w:type="dxa"/>
            <w:gridSpan w:val="14"/>
            <w:vMerge w:val="restart"/>
            <w:vAlign w:val="center"/>
          </w:tcPr>
          <w:p w:rsidR="00890019" w:rsidRDefault="00890019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84" w:type="dxa"/>
            <w:vAlign w:val="center"/>
          </w:tcPr>
          <w:p w:rsidR="00890019" w:rsidRDefault="00E36D8D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学科</w:t>
            </w:r>
          </w:p>
          <w:p w:rsidR="00890019" w:rsidRDefault="00E36D8D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类别</w:t>
            </w:r>
          </w:p>
        </w:tc>
      </w:tr>
      <w:tr w:rsidR="00890019">
        <w:trPr>
          <w:cantSplit/>
          <w:trHeight w:val="70"/>
        </w:trPr>
        <w:tc>
          <w:tcPr>
            <w:tcW w:w="1440" w:type="dxa"/>
            <w:vMerge/>
            <w:vAlign w:val="center"/>
          </w:tcPr>
          <w:p w:rsidR="00890019" w:rsidRDefault="00890019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6396" w:type="dxa"/>
            <w:gridSpan w:val="14"/>
            <w:vMerge/>
            <w:vAlign w:val="center"/>
          </w:tcPr>
          <w:p w:rsidR="00890019" w:rsidRDefault="00890019">
            <w:pPr>
              <w:spacing w:before="50" w:after="50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84" w:type="dxa"/>
            <w:vAlign w:val="center"/>
          </w:tcPr>
          <w:p w:rsidR="00890019" w:rsidRDefault="00890019">
            <w:pPr>
              <w:spacing w:before="50" w:after="50" w:line="400" w:lineRule="exact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trHeight w:val="699"/>
        </w:trPr>
        <w:tc>
          <w:tcPr>
            <w:tcW w:w="1440" w:type="dxa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姓    名</w:t>
            </w:r>
          </w:p>
        </w:tc>
        <w:tc>
          <w:tcPr>
            <w:tcW w:w="1611" w:type="dxa"/>
            <w:gridSpan w:val="2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性 别</w:t>
            </w:r>
          </w:p>
        </w:tc>
        <w:tc>
          <w:tcPr>
            <w:tcW w:w="950" w:type="dxa"/>
            <w:gridSpan w:val="3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年 龄</w:t>
            </w:r>
          </w:p>
        </w:tc>
        <w:tc>
          <w:tcPr>
            <w:tcW w:w="833" w:type="dxa"/>
            <w:gridSpan w:val="3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民 族</w:t>
            </w:r>
          </w:p>
        </w:tc>
        <w:tc>
          <w:tcPr>
            <w:tcW w:w="984" w:type="dxa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trHeight w:val="563"/>
        </w:trPr>
        <w:tc>
          <w:tcPr>
            <w:tcW w:w="1440" w:type="dxa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工作单位</w:t>
            </w:r>
          </w:p>
        </w:tc>
        <w:tc>
          <w:tcPr>
            <w:tcW w:w="7380" w:type="dxa"/>
            <w:gridSpan w:val="15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cantSplit/>
          <w:trHeight w:val="486"/>
        </w:trPr>
        <w:tc>
          <w:tcPr>
            <w:tcW w:w="1440" w:type="dxa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 xml:space="preserve">职    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</w:rPr>
              <w:t>务</w:t>
            </w:r>
            <w:proofErr w:type="gramEnd"/>
          </w:p>
        </w:tc>
        <w:tc>
          <w:tcPr>
            <w:tcW w:w="2305" w:type="dxa"/>
            <w:gridSpan w:val="3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职 称</w:t>
            </w:r>
          </w:p>
        </w:tc>
        <w:tc>
          <w:tcPr>
            <w:tcW w:w="1495" w:type="dxa"/>
            <w:gridSpan w:val="4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最高学历</w:t>
            </w:r>
          </w:p>
        </w:tc>
        <w:tc>
          <w:tcPr>
            <w:tcW w:w="1282" w:type="dxa"/>
            <w:gridSpan w:val="2"/>
            <w:vAlign w:val="center"/>
          </w:tcPr>
          <w:p w:rsidR="00890019" w:rsidRDefault="00890019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cantSplit/>
          <w:trHeight w:val="695"/>
        </w:trPr>
        <w:tc>
          <w:tcPr>
            <w:tcW w:w="1440" w:type="dxa"/>
            <w:vAlign w:val="center"/>
          </w:tcPr>
          <w:p w:rsidR="00890019" w:rsidRDefault="00E36D8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通信地址</w:t>
            </w:r>
            <w:r>
              <w:rPr>
                <w:rFonts w:ascii="宋体" w:eastAsia="宋体" w:hAnsi="宋体" w:cs="Times New Roman" w:hint="eastAsia"/>
                <w:sz w:val="28"/>
              </w:rPr>
              <w:br/>
              <w:t>及邮编</w:t>
            </w:r>
          </w:p>
        </w:tc>
        <w:tc>
          <w:tcPr>
            <w:tcW w:w="4853" w:type="dxa"/>
            <w:gridSpan w:val="10"/>
            <w:vAlign w:val="center"/>
          </w:tcPr>
          <w:p w:rsidR="00890019" w:rsidRDefault="00890019">
            <w:pPr>
              <w:spacing w:after="156" w:line="4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手机</w:t>
            </w:r>
          </w:p>
        </w:tc>
        <w:tc>
          <w:tcPr>
            <w:tcW w:w="1282" w:type="dxa"/>
            <w:gridSpan w:val="2"/>
            <w:vAlign w:val="center"/>
          </w:tcPr>
          <w:p w:rsidR="00890019" w:rsidRDefault="00890019">
            <w:pPr>
              <w:spacing w:after="156" w:line="400" w:lineRule="exact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cantSplit/>
          <w:trHeight w:val="703"/>
        </w:trPr>
        <w:tc>
          <w:tcPr>
            <w:tcW w:w="1440" w:type="dxa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电话传真</w:t>
            </w:r>
          </w:p>
        </w:tc>
        <w:tc>
          <w:tcPr>
            <w:tcW w:w="2641" w:type="dxa"/>
            <w:gridSpan w:val="4"/>
            <w:vAlign w:val="center"/>
          </w:tcPr>
          <w:p w:rsidR="00890019" w:rsidRDefault="00890019">
            <w:pPr>
              <w:spacing w:after="156" w:line="4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890019" w:rsidRDefault="00E36D8D">
            <w:pPr>
              <w:spacing w:after="156" w:line="40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电子邮箱</w:t>
            </w:r>
          </w:p>
        </w:tc>
        <w:tc>
          <w:tcPr>
            <w:tcW w:w="2936" w:type="dxa"/>
            <w:gridSpan w:val="7"/>
            <w:vAlign w:val="center"/>
          </w:tcPr>
          <w:p w:rsidR="00890019" w:rsidRDefault="00890019">
            <w:pPr>
              <w:spacing w:after="156" w:line="400" w:lineRule="exact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90019">
        <w:trPr>
          <w:cantSplit/>
          <w:trHeight w:val="1652"/>
        </w:trPr>
        <w:tc>
          <w:tcPr>
            <w:tcW w:w="1440" w:type="dxa"/>
            <w:vAlign w:val="center"/>
          </w:tcPr>
          <w:p w:rsidR="00890019" w:rsidRDefault="00E36D8D">
            <w:pPr>
              <w:spacing w:before="120" w:after="120" w:line="400" w:lineRule="exact"/>
              <w:jc w:val="center"/>
              <w:rPr>
                <w:rFonts w:ascii="宋体" w:eastAsia="宋体" w:hAnsi="宋体" w:cs="Times New Roman"/>
                <w:spacing w:val="-20"/>
                <w:sz w:val="28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28"/>
              </w:rPr>
              <w:t>推荐单位</w:t>
            </w:r>
            <w:r>
              <w:rPr>
                <w:rFonts w:ascii="宋体" w:eastAsia="宋体" w:hAnsi="宋体" w:cs="Times New Roman" w:hint="eastAsia"/>
                <w:spacing w:val="-20"/>
                <w:sz w:val="28"/>
              </w:rPr>
              <w:br/>
              <w:t>意见</w:t>
            </w:r>
          </w:p>
        </w:tc>
        <w:tc>
          <w:tcPr>
            <w:tcW w:w="7380" w:type="dxa"/>
            <w:gridSpan w:val="15"/>
            <w:vAlign w:val="center"/>
          </w:tcPr>
          <w:p w:rsidR="00890019" w:rsidRDefault="00890019">
            <w:pPr>
              <w:spacing w:line="400" w:lineRule="exact"/>
              <w:rPr>
                <w:rFonts w:ascii="宋体" w:eastAsia="宋体" w:hAnsi="宋体" w:cs="Times New Roman"/>
                <w:sz w:val="28"/>
              </w:rPr>
            </w:pPr>
          </w:p>
          <w:p w:rsidR="00890019" w:rsidRDefault="00890019">
            <w:pPr>
              <w:spacing w:line="400" w:lineRule="exact"/>
              <w:rPr>
                <w:rFonts w:ascii="宋体" w:eastAsia="宋体" w:hAnsi="宋体" w:cs="Times New Roman"/>
                <w:sz w:val="28"/>
              </w:rPr>
            </w:pPr>
          </w:p>
          <w:p w:rsidR="00890019" w:rsidRDefault="00890019">
            <w:pPr>
              <w:pStyle w:val="a0"/>
              <w:rPr>
                <w:rFonts w:ascii="宋体" w:eastAsia="宋体" w:hAnsi="宋体" w:cs="Times New Roman"/>
                <w:sz w:val="28"/>
              </w:rPr>
            </w:pPr>
          </w:p>
          <w:p w:rsidR="00890019" w:rsidRDefault="00890019">
            <w:pPr>
              <w:pStyle w:val="a0"/>
              <w:rPr>
                <w:rFonts w:ascii="宋体" w:eastAsia="宋体" w:hAnsi="宋体" w:cs="Times New Roman"/>
                <w:sz w:val="28"/>
              </w:rPr>
            </w:pPr>
          </w:p>
          <w:p w:rsidR="00890019" w:rsidRDefault="00890019">
            <w:pPr>
              <w:pStyle w:val="a0"/>
              <w:rPr>
                <w:rFonts w:ascii="宋体" w:eastAsia="宋体" w:hAnsi="宋体" w:cs="Times New Roman"/>
                <w:sz w:val="28"/>
              </w:rPr>
            </w:pPr>
          </w:p>
          <w:p w:rsidR="00890019" w:rsidRDefault="00E36D8D">
            <w:pPr>
              <w:spacing w:before="50" w:after="50" w:line="400" w:lineRule="exact"/>
              <w:ind w:firstLine="5320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（盖  章）</w:t>
            </w:r>
          </w:p>
          <w:p w:rsidR="00890019" w:rsidRDefault="00E36D8D">
            <w:pPr>
              <w:spacing w:before="50" w:after="50" w:line="400" w:lineRule="exact"/>
              <w:ind w:firstLine="5320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年  月  日</w:t>
            </w:r>
          </w:p>
        </w:tc>
      </w:tr>
      <w:tr w:rsidR="00890019">
        <w:trPr>
          <w:cantSplit/>
          <w:trHeight w:val="925"/>
        </w:trPr>
        <w:tc>
          <w:tcPr>
            <w:tcW w:w="2160" w:type="dxa"/>
            <w:gridSpan w:val="2"/>
            <w:vAlign w:val="center"/>
          </w:tcPr>
          <w:p w:rsidR="00890019" w:rsidRDefault="00E36D8D">
            <w:pPr>
              <w:spacing w:before="50" w:after="50" w:line="400" w:lineRule="exact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是否未曾发表的论文</w:t>
            </w:r>
          </w:p>
        </w:tc>
        <w:tc>
          <w:tcPr>
            <w:tcW w:w="2265" w:type="dxa"/>
            <w:gridSpan w:val="4"/>
            <w:vAlign w:val="center"/>
          </w:tcPr>
          <w:p w:rsidR="00890019" w:rsidRDefault="00E36D8D">
            <w:pPr>
              <w:spacing w:before="50" w:after="50" w:line="400" w:lineRule="exact"/>
              <w:ind w:firstLineChars="100" w:firstLine="280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是□   否□</w:t>
            </w:r>
          </w:p>
        </w:tc>
        <w:tc>
          <w:tcPr>
            <w:tcW w:w="2134" w:type="dxa"/>
            <w:gridSpan w:val="6"/>
            <w:vAlign w:val="center"/>
          </w:tcPr>
          <w:p w:rsidR="00890019" w:rsidRDefault="00E36D8D">
            <w:pPr>
              <w:spacing w:before="50" w:after="50" w:line="400" w:lineRule="exact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是否愿意将本人论文收入论文集</w:t>
            </w:r>
          </w:p>
        </w:tc>
        <w:tc>
          <w:tcPr>
            <w:tcW w:w="2261" w:type="dxa"/>
            <w:gridSpan w:val="4"/>
            <w:vAlign w:val="center"/>
          </w:tcPr>
          <w:p w:rsidR="00890019" w:rsidRDefault="00E36D8D">
            <w:pPr>
              <w:spacing w:before="50" w:after="50" w:line="400" w:lineRule="exact"/>
              <w:ind w:firstLineChars="100" w:firstLine="280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是□   否□</w:t>
            </w:r>
          </w:p>
        </w:tc>
      </w:tr>
    </w:tbl>
    <w:p w:rsidR="00927669" w:rsidRDefault="00E36D8D">
      <w:pPr>
        <w:overflowPunct w:val="0"/>
        <w:autoSpaceDE w:val="0"/>
        <w:autoSpaceDN w:val="0"/>
        <w:adjustRightInd w:val="0"/>
        <w:spacing w:line="480" w:lineRule="exact"/>
        <w:textAlignment w:val="bottom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sectPr w:rsidR="00927669" w:rsidSect="0092766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注：学科类别为“自然科学”或“社会科学”。</w:t>
      </w: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80" w:lineRule="exact"/>
        <w:jc w:val="left"/>
        <w:rPr>
          <w:rFonts w:ascii="仿宋_GB2312" w:eastAsia="仿宋_GB2312" w:hAnsi="宋体" w:cs="Times New Roman"/>
          <w:color w:val="000000"/>
          <w:kern w:val="0"/>
          <w:sz w:val="24"/>
          <w:szCs w:val="20"/>
        </w:rPr>
      </w:pPr>
    </w:p>
    <w:p w:rsidR="00927669" w:rsidRPr="00927669" w:rsidRDefault="00927669" w:rsidP="00927669">
      <w:pPr>
        <w:widowControl/>
        <w:spacing w:line="500" w:lineRule="exact"/>
        <w:ind w:firstLineChars="100" w:firstLine="32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92766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信息公开选项：依申请公开</w:t>
      </w:r>
    </w:p>
    <w:tbl>
      <w:tblPr>
        <w:tblW w:w="892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927669" w:rsidRPr="00927669" w:rsidTr="00CD3ED9">
        <w:trPr>
          <w:trHeight w:val="593"/>
        </w:trPr>
        <w:tc>
          <w:tcPr>
            <w:tcW w:w="8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27669" w:rsidRPr="00927669" w:rsidRDefault="00927669" w:rsidP="00927669">
            <w:pPr>
              <w:spacing w:line="400" w:lineRule="exact"/>
              <w:ind w:firstLineChars="100" w:firstLine="280"/>
              <w:jc w:val="lef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 w:rsidRPr="00927669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广西壮族自治区科学技术协会办公室      2022年2月</w:t>
            </w: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21</w:t>
            </w:r>
            <w:r w:rsidRPr="00927669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:rsidR="00890019" w:rsidRDefault="00890019" w:rsidP="00927669">
      <w:pPr>
        <w:pStyle w:val="a0"/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27669" w:rsidRDefault="00927669" w:rsidP="00927669">
      <w:pPr>
        <w:pStyle w:val="a0"/>
        <w:spacing w:line="20" w:lineRule="exact"/>
        <w:rPr>
          <w:rFonts w:ascii="仿宋_GB2312" w:eastAsia="仿宋_GB2312" w:hAnsi="仿宋_GB2312" w:cs="仿宋_GB2312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1E52DD" wp14:editId="375DB743">
            <wp:simplePos x="0" y="0"/>
            <wp:positionH relativeFrom="column">
              <wp:posOffset>3763645</wp:posOffset>
            </wp:positionH>
            <wp:positionV relativeFrom="paragraph">
              <wp:posOffset>56515</wp:posOffset>
            </wp:positionV>
            <wp:extent cx="1790700" cy="533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7669" w:rsidSect="00927669">
      <w:footerReference w:type="default" r:id="rId13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37" w:rsidRDefault="00183C37" w:rsidP="006B0EA8">
      <w:r>
        <w:separator/>
      </w:r>
    </w:p>
  </w:endnote>
  <w:endnote w:type="continuationSeparator" w:id="0">
    <w:p w:rsidR="00183C37" w:rsidRDefault="00183C37" w:rsidP="006B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8270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27669" w:rsidRPr="00927669" w:rsidRDefault="00927669">
        <w:pPr>
          <w:pStyle w:val="a7"/>
          <w:rPr>
            <w:rFonts w:ascii="宋体" w:eastAsia="宋体" w:hAnsi="宋体"/>
            <w:sz w:val="28"/>
            <w:szCs w:val="28"/>
          </w:rPr>
        </w:pPr>
        <w:r w:rsidRPr="00927669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27669">
          <w:rPr>
            <w:rFonts w:ascii="宋体" w:eastAsia="宋体" w:hAnsi="宋体"/>
            <w:sz w:val="28"/>
            <w:szCs w:val="28"/>
          </w:rPr>
          <w:fldChar w:fldCharType="begin"/>
        </w:r>
        <w:r w:rsidRPr="0092766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27669">
          <w:rPr>
            <w:rFonts w:ascii="宋体" w:eastAsia="宋体" w:hAnsi="宋体"/>
            <w:sz w:val="28"/>
            <w:szCs w:val="28"/>
          </w:rPr>
          <w:fldChar w:fldCharType="separate"/>
        </w:r>
        <w:r w:rsidR="00371A66" w:rsidRPr="00371A66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927669">
          <w:rPr>
            <w:rFonts w:ascii="宋体" w:eastAsia="宋体" w:hAnsi="宋体"/>
            <w:sz w:val="28"/>
            <w:szCs w:val="28"/>
          </w:rPr>
          <w:fldChar w:fldCharType="end"/>
        </w:r>
        <w:r w:rsidRPr="00927669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2728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27669" w:rsidRPr="00927669" w:rsidRDefault="00927669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927669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27669">
          <w:rPr>
            <w:rFonts w:ascii="宋体" w:eastAsia="宋体" w:hAnsi="宋体"/>
            <w:sz w:val="28"/>
            <w:szCs w:val="28"/>
          </w:rPr>
          <w:fldChar w:fldCharType="begin"/>
        </w:r>
        <w:r w:rsidRPr="0092766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27669">
          <w:rPr>
            <w:rFonts w:ascii="宋体" w:eastAsia="宋体" w:hAnsi="宋体"/>
            <w:sz w:val="28"/>
            <w:szCs w:val="28"/>
          </w:rPr>
          <w:fldChar w:fldCharType="separate"/>
        </w:r>
        <w:r w:rsidR="00371A66" w:rsidRPr="00371A66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927669">
          <w:rPr>
            <w:rFonts w:ascii="宋体" w:eastAsia="宋体" w:hAnsi="宋体"/>
            <w:sz w:val="28"/>
            <w:szCs w:val="28"/>
          </w:rPr>
          <w:fldChar w:fldCharType="end"/>
        </w:r>
        <w:r w:rsidRPr="00927669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9" w:rsidRPr="00927669" w:rsidRDefault="00927669">
    <w:pPr>
      <w:pStyle w:val="a7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37" w:rsidRDefault="00183C37" w:rsidP="006B0EA8">
      <w:r>
        <w:separator/>
      </w:r>
    </w:p>
  </w:footnote>
  <w:footnote w:type="continuationSeparator" w:id="0">
    <w:p w:rsidR="00183C37" w:rsidRDefault="00183C37" w:rsidP="006B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9" w:rsidRDefault="00927669" w:rsidP="0092766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9" w:rsidRDefault="00927669" w:rsidP="0092766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0B3C"/>
    <w:rsid w:val="D9EE22D0"/>
    <w:rsid w:val="E7EF4624"/>
    <w:rsid w:val="000C6706"/>
    <w:rsid w:val="000F68CC"/>
    <w:rsid w:val="00183C37"/>
    <w:rsid w:val="00371A66"/>
    <w:rsid w:val="00383710"/>
    <w:rsid w:val="00563714"/>
    <w:rsid w:val="006B0EA8"/>
    <w:rsid w:val="007C210D"/>
    <w:rsid w:val="00890019"/>
    <w:rsid w:val="00927669"/>
    <w:rsid w:val="00AD05A5"/>
    <w:rsid w:val="00AF6D55"/>
    <w:rsid w:val="00B13077"/>
    <w:rsid w:val="00B13242"/>
    <w:rsid w:val="00BA0A67"/>
    <w:rsid w:val="00CF5C14"/>
    <w:rsid w:val="00D65057"/>
    <w:rsid w:val="00D77F2A"/>
    <w:rsid w:val="00DE7256"/>
    <w:rsid w:val="00E36D8D"/>
    <w:rsid w:val="00E80179"/>
    <w:rsid w:val="015679D0"/>
    <w:rsid w:val="01DD13C2"/>
    <w:rsid w:val="03177A52"/>
    <w:rsid w:val="06460B3C"/>
    <w:rsid w:val="066E1859"/>
    <w:rsid w:val="06DD42DD"/>
    <w:rsid w:val="072440CC"/>
    <w:rsid w:val="0BDC1930"/>
    <w:rsid w:val="0CAA1AE9"/>
    <w:rsid w:val="0D2D3340"/>
    <w:rsid w:val="114F73A6"/>
    <w:rsid w:val="11B76268"/>
    <w:rsid w:val="11EB31F0"/>
    <w:rsid w:val="11F86940"/>
    <w:rsid w:val="12616DCE"/>
    <w:rsid w:val="13CA6F2D"/>
    <w:rsid w:val="13DF43B4"/>
    <w:rsid w:val="13F63593"/>
    <w:rsid w:val="15B14D7D"/>
    <w:rsid w:val="16B06403"/>
    <w:rsid w:val="19AF6AE1"/>
    <w:rsid w:val="1CE95744"/>
    <w:rsid w:val="1E7D6144"/>
    <w:rsid w:val="20E1353E"/>
    <w:rsid w:val="20F05E8F"/>
    <w:rsid w:val="21562C7C"/>
    <w:rsid w:val="2467338C"/>
    <w:rsid w:val="2483511B"/>
    <w:rsid w:val="24B3564E"/>
    <w:rsid w:val="252C7D3A"/>
    <w:rsid w:val="25E47B9A"/>
    <w:rsid w:val="273A5213"/>
    <w:rsid w:val="28062674"/>
    <w:rsid w:val="2A491097"/>
    <w:rsid w:val="2F236AFA"/>
    <w:rsid w:val="30165764"/>
    <w:rsid w:val="305358A6"/>
    <w:rsid w:val="30751504"/>
    <w:rsid w:val="311D7312"/>
    <w:rsid w:val="311E37B6"/>
    <w:rsid w:val="32687D32"/>
    <w:rsid w:val="329A6882"/>
    <w:rsid w:val="33113616"/>
    <w:rsid w:val="349F4C0E"/>
    <w:rsid w:val="35A26038"/>
    <w:rsid w:val="372413FB"/>
    <w:rsid w:val="3C9D6D38"/>
    <w:rsid w:val="3F7BA564"/>
    <w:rsid w:val="4081341A"/>
    <w:rsid w:val="40B73735"/>
    <w:rsid w:val="40E965CE"/>
    <w:rsid w:val="41AC7C60"/>
    <w:rsid w:val="429C3382"/>
    <w:rsid w:val="44223166"/>
    <w:rsid w:val="48EA3B26"/>
    <w:rsid w:val="4AC121D5"/>
    <w:rsid w:val="4B3003E8"/>
    <w:rsid w:val="4B9F2996"/>
    <w:rsid w:val="4BE07B8E"/>
    <w:rsid w:val="4C000124"/>
    <w:rsid w:val="4D5974B5"/>
    <w:rsid w:val="4D9C5D37"/>
    <w:rsid w:val="4EE70642"/>
    <w:rsid w:val="4EF73ACF"/>
    <w:rsid w:val="4EFC5DA6"/>
    <w:rsid w:val="4F804BB0"/>
    <w:rsid w:val="51AE1A44"/>
    <w:rsid w:val="51C56211"/>
    <w:rsid w:val="51F26F1B"/>
    <w:rsid w:val="52295F5F"/>
    <w:rsid w:val="543D01CA"/>
    <w:rsid w:val="543D29C1"/>
    <w:rsid w:val="584414A5"/>
    <w:rsid w:val="59063AC9"/>
    <w:rsid w:val="5ACD5476"/>
    <w:rsid w:val="5BE17629"/>
    <w:rsid w:val="5C263706"/>
    <w:rsid w:val="5C7D0A6F"/>
    <w:rsid w:val="5E385608"/>
    <w:rsid w:val="5F131C2F"/>
    <w:rsid w:val="61115AA5"/>
    <w:rsid w:val="618D1D7E"/>
    <w:rsid w:val="67936A8C"/>
    <w:rsid w:val="6978772A"/>
    <w:rsid w:val="6A910E03"/>
    <w:rsid w:val="6AD66DDD"/>
    <w:rsid w:val="6B60619E"/>
    <w:rsid w:val="6CEB5F3B"/>
    <w:rsid w:val="6E76288B"/>
    <w:rsid w:val="6E775CD9"/>
    <w:rsid w:val="6E9D36F8"/>
    <w:rsid w:val="6F77ACC5"/>
    <w:rsid w:val="6FA23084"/>
    <w:rsid w:val="7180331A"/>
    <w:rsid w:val="7379604F"/>
    <w:rsid w:val="798E1146"/>
    <w:rsid w:val="7A471740"/>
    <w:rsid w:val="7A5277A8"/>
    <w:rsid w:val="7A53674D"/>
    <w:rsid w:val="7BAB6E06"/>
    <w:rsid w:val="7C62393B"/>
    <w:rsid w:val="7DFA7634"/>
    <w:rsid w:val="7FC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 w:line="360" w:lineRule="auto"/>
      <w:jc w:val="center"/>
      <w:outlineLvl w:val="0"/>
    </w:pPr>
    <w:rPr>
      <w:rFonts w:ascii="方正小标宋简体" w:eastAsia="方正小标宋简体" w:hAnsi="方正小标宋简体" w:cs="Times New Roman" w:hint="eastAsia"/>
      <w:kern w:val="44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spacing w:line="560" w:lineRule="exact"/>
      <w:jc w:val="left"/>
    </w:pPr>
  </w:style>
  <w:style w:type="character" w:styleId="a4">
    <w:name w:val="Hyperlink"/>
    <w:basedOn w:val="a1"/>
    <w:qFormat/>
    <w:rPr>
      <w:color w:val="0000FF"/>
      <w:u w:val="single"/>
    </w:rPr>
  </w:style>
  <w:style w:type="paragraph" w:styleId="a5">
    <w:name w:val="Balloon Text"/>
    <w:basedOn w:val="a"/>
    <w:link w:val="Char"/>
    <w:rsid w:val="00E36D8D"/>
    <w:rPr>
      <w:sz w:val="18"/>
      <w:szCs w:val="18"/>
    </w:rPr>
  </w:style>
  <w:style w:type="character" w:customStyle="1" w:styleId="Char">
    <w:name w:val="批注框文本 Char"/>
    <w:basedOn w:val="a1"/>
    <w:link w:val="a5"/>
    <w:rsid w:val="00E36D8D"/>
    <w:rPr>
      <w:kern w:val="2"/>
      <w:sz w:val="18"/>
      <w:szCs w:val="18"/>
    </w:rPr>
  </w:style>
  <w:style w:type="paragraph" w:styleId="a6">
    <w:name w:val="header"/>
    <w:basedOn w:val="a"/>
    <w:link w:val="Char0"/>
    <w:rsid w:val="006B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6B0EA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6B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6B0E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 w:line="360" w:lineRule="auto"/>
      <w:jc w:val="center"/>
      <w:outlineLvl w:val="0"/>
    </w:pPr>
    <w:rPr>
      <w:rFonts w:ascii="方正小标宋简体" w:eastAsia="方正小标宋简体" w:hAnsi="方正小标宋简体" w:cs="Times New Roman" w:hint="eastAsia"/>
      <w:kern w:val="44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spacing w:line="560" w:lineRule="exact"/>
      <w:jc w:val="left"/>
    </w:pPr>
  </w:style>
  <w:style w:type="character" w:styleId="a4">
    <w:name w:val="Hyperlink"/>
    <w:basedOn w:val="a1"/>
    <w:qFormat/>
    <w:rPr>
      <w:color w:val="0000FF"/>
      <w:u w:val="single"/>
    </w:rPr>
  </w:style>
  <w:style w:type="paragraph" w:styleId="a5">
    <w:name w:val="Balloon Text"/>
    <w:basedOn w:val="a"/>
    <w:link w:val="Char"/>
    <w:rsid w:val="00E36D8D"/>
    <w:rPr>
      <w:sz w:val="18"/>
      <w:szCs w:val="18"/>
    </w:rPr>
  </w:style>
  <w:style w:type="character" w:customStyle="1" w:styleId="Char">
    <w:name w:val="批注框文本 Char"/>
    <w:basedOn w:val="a1"/>
    <w:link w:val="a5"/>
    <w:rsid w:val="00E36D8D"/>
    <w:rPr>
      <w:kern w:val="2"/>
      <w:sz w:val="18"/>
      <w:szCs w:val="18"/>
    </w:rPr>
  </w:style>
  <w:style w:type="paragraph" w:styleId="a6">
    <w:name w:val="header"/>
    <w:basedOn w:val="a"/>
    <w:link w:val="Char0"/>
    <w:rsid w:val="006B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6B0EA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6B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6B0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425</Words>
  <Characters>2425</Characters>
  <Application>Microsoft Office Word</Application>
  <DocSecurity>0</DocSecurity>
  <Lines>20</Lines>
  <Paragraphs>5</Paragraphs>
  <ScaleCrop>false</ScaleCrop>
  <Company>DELL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学会部（联络部）</dc:creator>
  <cp:lastModifiedBy>龙春霖</cp:lastModifiedBy>
  <cp:revision>5</cp:revision>
  <cp:lastPrinted>2022-02-23T02:52:00Z</cp:lastPrinted>
  <dcterms:created xsi:type="dcterms:W3CDTF">2022-02-05T13:15:00Z</dcterms:created>
  <dcterms:modified xsi:type="dcterms:W3CDTF">2022-02-23T02:53:00Z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946C8C0BFC384F848B0042CB50A4E82E</vt:lpwstr>
  </property>
</Properties>
</file>