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宋体"/>
          <w:color w:val="00000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32"/>
          <w:szCs w:val="28"/>
          <w:lang w:val="en-US" w:eastAsia="zh-CN"/>
        </w:rPr>
        <w:t>附件2、报名回执表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distribute"/>
        <w:textAlignment w:val="auto"/>
        <w:rPr>
          <w:rFonts w:hint="eastAsia" w:ascii="仿宋" w:hAnsi="仿宋" w:eastAsia="仿宋" w:cs="宋体"/>
          <w:b/>
          <w:bCs/>
          <w:color w:val="000000"/>
          <w:sz w:val="32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32"/>
          <w:szCs w:val="28"/>
          <w:lang w:val="en-US" w:eastAsia="zh-CN"/>
        </w:rPr>
        <w:t>2023年全国医疗损害鉴定实务及医疗纠纷防范与处理培训班</w:t>
      </w:r>
    </w:p>
    <w:p>
      <w:pPr>
        <w:spacing w:line="520" w:lineRule="exact"/>
        <w:contextualSpacing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经研究，我单位选派下列同志参加培训：</w:t>
      </w:r>
    </w:p>
    <w:tbl>
      <w:tblPr>
        <w:tblStyle w:val="4"/>
        <w:tblW w:w="929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987"/>
        <w:gridCol w:w="1150"/>
        <w:gridCol w:w="1175"/>
        <w:gridCol w:w="1213"/>
        <w:gridCol w:w="887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单位名称</w:t>
            </w:r>
          </w:p>
        </w:tc>
        <w:tc>
          <w:tcPr>
            <w:tcW w:w="79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联 系 人</w:t>
            </w:r>
          </w:p>
        </w:tc>
        <w:tc>
          <w:tcPr>
            <w:tcW w:w="4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电话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手机号码</w:t>
            </w:r>
          </w:p>
        </w:tc>
        <w:tc>
          <w:tcPr>
            <w:tcW w:w="45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传真</w:t>
            </w:r>
          </w:p>
        </w:tc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电子邮箱</w:t>
            </w:r>
          </w:p>
        </w:tc>
        <w:tc>
          <w:tcPr>
            <w:tcW w:w="79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姓名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性别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年龄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职务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手机</w:t>
            </w: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参加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期次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，选择请画“√”</w:t>
            </w:r>
          </w:p>
        </w:tc>
        <w:tc>
          <w:tcPr>
            <w:tcW w:w="576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专题1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专题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2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99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住宿要求（线下学员），选择请画“√”：标间合住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单间包房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92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contextualSpacing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发票抬头：             </w:t>
            </w:r>
          </w:p>
          <w:p>
            <w:pPr>
              <w:spacing w:line="440" w:lineRule="exact"/>
              <w:contextualSpacing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纳税人识别号：</w:t>
            </w:r>
          </w:p>
          <w:p>
            <w:pPr>
              <w:spacing w:line="440" w:lineRule="exact"/>
              <w:contextualSpacing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快递地址/收件人（线上培训填写）：</w:t>
            </w:r>
          </w:p>
          <w:p>
            <w:pPr>
              <w:pStyle w:val="6"/>
              <w:jc w:val="both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</w:rPr>
            </w:pPr>
          </w:p>
        </w:tc>
      </w:tr>
    </w:tbl>
    <w:p>
      <w:pPr>
        <w:spacing w:line="46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备注：1.本表复制有效，请填好本表并及时回传确认报名；</w:t>
      </w:r>
    </w:p>
    <w:p>
      <w:pPr>
        <w:spacing w:line="46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2.咨询电话：13520629593（微信号）,联系人：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许</w:t>
      </w:r>
      <w:r>
        <w:rPr>
          <w:rFonts w:hint="eastAsia" w:ascii="仿宋" w:hAnsi="仿宋" w:eastAsia="仿宋" w:cs="仿宋"/>
          <w:bCs/>
          <w:sz w:val="28"/>
          <w:szCs w:val="28"/>
        </w:rPr>
        <w:t>老师；</w:t>
      </w:r>
    </w:p>
    <w:p>
      <w:pPr>
        <w:spacing w:line="4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3.电子邮箱：mishuchu2022328@163.com。</w:t>
      </w:r>
      <w:bookmarkStart w:id="0" w:name="_GoBack"/>
      <w:bookmarkEnd w:id="0"/>
    </w:p>
    <w:sectPr>
      <w:footerReference r:id="rId3" w:type="default"/>
      <w:pgSz w:w="11906" w:h="16838"/>
      <w:pgMar w:top="1643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zQ2YmEyYjdjYzE0N2M5NTg4ZjExYTQ2Yzc1NDAifQ=="/>
  </w:docVars>
  <w:rsids>
    <w:rsidRoot w:val="00000000"/>
    <w:rsid w:val="7DD9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ind w:firstLine="560" w:firstLineChars="200"/>
    </w:pPr>
    <w:rPr>
      <w:rFonts w:ascii="Times New Roman" w:hAnsi="Times New Roman" w:eastAsia="仿宋_GB2312"/>
      <w:sz w:val="28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2023-04-19T09:06:14Z</dcterms:created>
  <dc:creator>贾晓燕</dc:creator>
  <cp:lastModifiedBy>雾里花非花</cp:lastModifiedBy>
  <dcterms:modified xsi:type="dcterms:W3CDTF">2023-04-19T09:06:30Z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FA463F35FD3B45658A2F913659F25F5F_12</vt:lpwstr>
  </property>
</Properties>
</file>