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tabs>
          <w:tab w:val="left" w:pos="420"/>
        </w:tabs>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autoSpaceDN w:val="0"/>
        <w:spacing w:line="500" w:lineRule="exact"/>
        <w:textAlignment w:val="baseline"/>
        <w:rPr>
          <w:rFonts w:ascii="仿宋_GB2312" w:eastAsia="仿宋_GB2312" w:hAnsi="Calibri" w:cs="宋体"/>
          <w:kern w:val="0"/>
          <w:sz w:val="32"/>
          <w:szCs w:val="22"/>
        </w:rPr>
      </w:pPr>
    </w:p>
    <w:p w:rsidR="003F38FD" w:rsidRPr="003F38FD" w:rsidRDefault="003F38FD" w:rsidP="003F38FD">
      <w:pPr>
        <w:tabs>
          <w:tab w:val="left" w:pos="420"/>
          <w:tab w:val="left" w:pos="8400"/>
        </w:tabs>
        <w:autoSpaceDN w:val="0"/>
        <w:spacing w:line="500" w:lineRule="exact"/>
        <w:jc w:val="center"/>
        <w:textAlignment w:val="baseline"/>
        <w:rPr>
          <w:rFonts w:eastAsia="仿宋_GB2312"/>
          <w:kern w:val="0"/>
          <w:sz w:val="32"/>
          <w:szCs w:val="32"/>
        </w:rPr>
      </w:pPr>
      <w:r w:rsidRPr="003F38FD">
        <w:rPr>
          <w:rFonts w:eastAsia="仿宋_GB2312"/>
          <w:kern w:val="0"/>
          <w:sz w:val="32"/>
          <w:szCs w:val="32"/>
        </w:rPr>
        <w:t>桂科协</w:t>
      </w:r>
      <w:r w:rsidRPr="003F38FD">
        <w:rPr>
          <w:rFonts w:eastAsia="仿宋_GB2312" w:hint="eastAsia"/>
          <w:kern w:val="0"/>
          <w:sz w:val="32"/>
          <w:szCs w:val="32"/>
        </w:rPr>
        <w:t>组</w:t>
      </w:r>
      <w:r w:rsidRPr="003F38FD">
        <w:rPr>
          <w:rFonts w:eastAsia="仿宋_GB2312"/>
          <w:kern w:val="0"/>
          <w:sz w:val="32"/>
          <w:szCs w:val="32"/>
        </w:rPr>
        <w:t>发〔</w:t>
      </w:r>
      <w:r w:rsidRPr="003F38FD">
        <w:rPr>
          <w:rFonts w:eastAsia="仿宋_GB2312"/>
          <w:kern w:val="0"/>
          <w:sz w:val="32"/>
          <w:szCs w:val="32"/>
        </w:rPr>
        <w:t>202</w:t>
      </w:r>
      <w:r w:rsidRPr="003F38FD">
        <w:rPr>
          <w:rFonts w:eastAsia="仿宋_GB2312" w:hint="eastAsia"/>
          <w:kern w:val="0"/>
          <w:sz w:val="32"/>
          <w:szCs w:val="32"/>
        </w:rPr>
        <w:t>4</w:t>
      </w:r>
      <w:r w:rsidRPr="003F38FD">
        <w:rPr>
          <w:rFonts w:eastAsia="仿宋_GB2312"/>
          <w:kern w:val="0"/>
          <w:sz w:val="32"/>
          <w:szCs w:val="32"/>
        </w:rPr>
        <w:t>〕</w:t>
      </w:r>
      <w:r>
        <w:rPr>
          <w:rFonts w:eastAsia="仿宋_GB2312" w:hint="eastAsia"/>
          <w:kern w:val="0"/>
          <w:sz w:val="32"/>
          <w:szCs w:val="32"/>
        </w:rPr>
        <w:t>28</w:t>
      </w:r>
      <w:r w:rsidRPr="003F38FD">
        <w:rPr>
          <w:rFonts w:eastAsia="仿宋_GB2312"/>
          <w:kern w:val="0"/>
          <w:sz w:val="32"/>
          <w:szCs w:val="32"/>
        </w:rPr>
        <w:t>号</w:t>
      </w:r>
    </w:p>
    <w:p w:rsidR="003F38FD" w:rsidRPr="003F38FD" w:rsidRDefault="003F38FD" w:rsidP="003F38FD">
      <w:pPr>
        <w:tabs>
          <w:tab w:val="left" w:pos="420"/>
          <w:tab w:val="left" w:pos="8400"/>
        </w:tabs>
        <w:autoSpaceDN w:val="0"/>
        <w:spacing w:line="1040" w:lineRule="exact"/>
        <w:textAlignment w:val="baseline"/>
        <w:rPr>
          <w:rFonts w:ascii="仿宋_GB2312" w:eastAsia="仿宋_GB2312" w:hAnsi="Calibri" w:cs="宋体"/>
          <w:kern w:val="0"/>
          <w:sz w:val="32"/>
          <w:szCs w:val="32"/>
        </w:rPr>
      </w:pPr>
    </w:p>
    <w:p w:rsidR="00AE25E2" w:rsidRDefault="00992BE6" w:rsidP="003F38FD">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sz w:val="44"/>
          <w:szCs w:val="44"/>
          <w:shd w:val="clear" w:color="auto" w:fill="FFFFFF"/>
        </w:rPr>
        <w:t>自治区科协</w:t>
      </w:r>
      <w:r>
        <w:rPr>
          <w:rFonts w:ascii="方正小标宋简体" w:eastAsia="方正小标宋简体" w:hAnsi="方正小标宋简体" w:cs="方正小标宋简体" w:hint="eastAsia"/>
          <w:sz w:val="44"/>
          <w:szCs w:val="44"/>
          <w:shd w:val="clear" w:color="auto" w:fill="FFFFFF"/>
        </w:rPr>
        <w:t>关于申报2024年度广西科技界</w:t>
      </w:r>
    </w:p>
    <w:p w:rsidR="00AE25E2" w:rsidRDefault="00992BE6">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智库重点课题的通知</w:t>
      </w:r>
    </w:p>
    <w:p w:rsidR="00AE25E2" w:rsidRDefault="00AE25E2" w:rsidP="003F38FD">
      <w:pPr>
        <w:spacing w:line="520" w:lineRule="exact"/>
        <w:ind w:firstLineChars="200" w:firstLine="640"/>
        <w:rPr>
          <w:rFonts w:ascii="仿宋_GB2312" w:eastAsia="仿宋_GB2312"/>
          <w:sz w:val="32"/>
          <w:szCs w:val="32"/>
        </w:rPr>
      </w:pPr>
    </w:p>
    <w:p w:rsidR="00AE25E2" w:rsidRDefault="00992BE6" w:rsidP="003F38FD">
      <w:pPr>
        <w:pStyle w:val="a7"/>
        <w:shd w:val="clear" w:color="auto" w:fill="FFFFFF"/>
        <w:spacing w:beforeAutospacing="0" w:afterAutospacing="0" w:line="520" w:lineRule="exact"/>
        <w:jc w:val="both"/>
        <w:rPr>
          <w:rFonts w:ascii="仿宋_GB2312" w:eastAsia="仿宋_GB2312"/>
          <w:kern w:val="2"/>
          <w:sz w:val="32"/>
          <w:szCs w:val="32"/>
        </w:rPr>
      </w:pPr>
      <w:r>
        <w:rPr>
          <w:rFonts w:ascii="仿宋_GB2312" w:eastAsia="仿宋_GB2312"/>
          <w:kern w:val="2"/>
          <w:sz w:val="32"/>
          <w:szCs w:val="32"/>
        </w:rPr>
        <w:t>各自治区级学会（协会、研究会），各市科协，各高校科协、企业(园区)科协，</w:t>
      </w:r>
      <w:r>
        <w:rPr>
          <w:rFonts w:ascii="仿宋_GB2312" w:eastAsia="仿宋_GB2312" w:hint="eastAsia"/>
          <w:kern w:val="2"/>
          <w:sz w:val="32"/>
          <w:szCs w:val="32"/>
        </w:rPr>
        <w:t>自治区科协各直属事业单位，各有关单位：</w:t>
      </w:r>
    </w:p>
    <w:p w:rsidR="00AE25E2" w:rsidRDefault="00992BE6" w:rsidP="003F38FD">
      <w:pPr>
        <w:pStyle w:val="a7"/>
        <w:shd w:val="clear" w:color="auto" w:fill="FFFFFF"/>
        <w:spacing w:beforeAutospacing="0" w:afterAutospacing="0" w:line="52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为深入贯彻落实</w:t>
      </w:r>
      <w:r>
        <w:rPr>
          <w:rFonts w:eastAsia="仿宋_GB2312"/>
          <w:sz w:val="32"/>
          <w:szCs w:val="32"/>
        </w:rPr>
        <w:t>习近平新时代中国特色社会主义思想</w:t>
      </w:r>
      <w:r>
        <w:rPr>
          <w:rFonts w:eastAsia="仿宋_GB2312" w:hint="eastAsia"/>
          <w:sz w:val="32"/>
          <w:szCs w:val="32"/>
        </w:rPr>
        <w:t>和</w:t>
      </w:r>
      <w:r>
        <w:rPr>
          <w:rFonts w:eastAsia="仿宋_GB2312"/>
          <w:sz w:val="32"/>
          <w:szCs w:val="32"/>
        </w:rPr>
        <w:t>党的二十大精神，贯彻落实习近平总书记对广西</w:t>
      </w:r>
      <w:r>
        <w:rPr>
          <w:rFonts w:eastAsia="仿宋_GB2312" w:hint="eastAsia"/>
          <w:sz w:val="32"/>
          <w:szCs w:val="32"/>
        </w:rPr>
        <w:t>重大方略</w:t>
      </w:r>
      <w:r>
        <w:rPr>
          <w:rFonts w:eastAsia="仿宋_GB2312"/>
          <w:sz w:val="32"/>
          <w:szCs w:val="32"/>
        </w:rPr>
        <w:t>要求</w:t>
      </w:r>
      <w:r>
        <w:rPr>
          <w:rFonts w:eastAsia="仿宋_GB2312"/>
          <w:kern w:val="2"/>
          <w:sz w:val="32"/>
          <w:szCs w:val="32"/>
        </w:rPr>
        <w:t>，更好履行党和政府联系科技工作者的桥梁和纽带职责，持续推进广西科技界智库建设，高质量服务党和政府科学决策，自治区科协将组织开展</w:t>
      </w:r>
      <w:r>
        <w:rPr>
          <w:rFonts w:eastAsia="仿宋_GB2312"/>
          <w:kern w:val="2"/>
          <w:sz w:val="32"/>
          <w:szCs w:val="32"/>
        </w:rPr>
        <w:t>202</w:t>
      </w:r>
      <w:r>
        <w:rPr>
          <w:rFonts w:eastAsia="仿宋_GB2312" w:hint="eastAsia"/>
          <w:kern w:val="2"/>
          <w:sz w:val="32"/>
          <w:szCs w:val="32"/>
        </w:rPr>
        <w:t>4</w:t>
      </w:r>
      <w:r>
        <w:rPr>
          <w:rFonts w:eastAsia="仿宋_GB2312"/>
          <w:kern w:val="2"/>
          <w:sz w:val="32"/>
          <w:szCs w:val="32"/>
        </w:rPr>
        <w:t>年度广西</w:t>
      </w:r>
      <w:r>
        <w:rPr>
          <w:rFonts w:ascii="仿宋_GB2312" w:eastAsia="仿宋_GB2312" w:hAnsi="Calibri" w:hint="eastAsia"/>
          <w:kern w:val="2"/>
          <w:sz w:val="32"/>
          <w:szCs w:val="32"/>
        </w:rPr>
        <w:t>科技界智库重点课题研究工作，课题申报有关要求通知如下。</w:t>
      </w:r>
    </w:p>
    <w:p w:rsidR="00AE25E2" w:rsidRDefault="00992BE6" w:rsidP="003F38FD">
      <w:pPr>
        <w:pStyle w:val="a7"/>
        <w:shd w:val="clear" w:color="auto" w:fill="FFFFFF"/>
        <w:spacing w:beforeAutospacing="0" w:afterAutospacing="0" w:line="520" w:lineRule="exact"/>
        <w:ind w:left="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一、总体要求</w:t>
      </w:r>
    </w:p>
    <w:p w:rsidR="00AE25E2" w:rsidRDefault="00992BE6" w:rsidP="003F38FD">
      <w:pPr>
        <w:pStyle w:val="a7"/>
        <w:shd w:val="clear" w:color="auto" w:fill="FFFFFF"/>
        <w:spacing w:beforeAutospacing="0" w:afterAutospacing="0" w:line="520" w:lineRule="exact"/>
        <w:ind w:firstLineChars="200" w:firstLine="640"/>
        <w:jc w:val="both"/>
        <w:rPr>
          <w:rFonts w:ascii="仿宋_GB2312" w:eastAsia="仿宋_GB2312"/>
          <w:kern w:val="2"/>
          <w:sz w:val="32"/>
          <w:szCs w:val="32"/>
        </w:rPr>
      </w:pPr>
      <w:r>
        <w:rPr>
          <w:rFonts w:ascii="仿宋_GB2312" w:eastAsia="仿宋_GB2312" w:hAnsi="Calibri" w:hint="eastAsia"/>
          <w:kern w:val="2"/>
          <w:sz w:val="32"/>
          <w:szCs w:val="32"/>
        </w:rPr>
        <w:t>以党的</w:t>
      </w:r>
      <w:r>
        <w:rPr>
          <w:rFonts w:eastAsia="仿宋_GB2312"/>
          <w:sz w:val="32"/>
          <w:szCs w:val="32"/>
        </w:rPr>
        <w:t>二十大</w:t>
      </w:r>
      <w:r>
        <w:rPr>
          <w:rFonts w:eastAsia="仿宋_GB2312" w:hint="eastAsia"/>
          <w:sz w:val="32"/>
          <w:szCs w:val="32"/>
        </w:rPr>
        <w:t>和二十届二中全会</w:t>
      </w:r>
      <w:r>
        <w:rPr>
          <w:rFonts w:eastAsia="仿宋_GB2312"/>
          <w:sz w:val="32"/>
          <w:szCs w:val="32"/>
        </w:rPr>
        <w:t>精神</w:t>
      </w:r>
      <w:r>
        <w:rPr>
          <w:rFonts w:ascii="仿宋_GB2312" w:eastAsia="仿宋_GB2312" w:hAnsi="Calibri" w:hint="eastAsia"/>
          <w:kern w:val="2"/>
          <w:sz w:val="32"/>
          <w:szCs w:val="32"/>
        </w:rPr>
        <w:t>为引领，坚持正确的政</w:t>
      </w:r>
      <w:r>
        <w:rPr>
          <w:rFonts w:ascii="仿宋_GB2312" w:eastAsia="仿宋_GB2312" w:hAnsi="Calibri" w:hint="eastAsia"/>
          <w:kern w:val="2"/>
          <w:sz w:val="32"/>
          <w:szCs w:val="32"/>
        </w:rPr>
        <w:lastRenderedPageBreak/>
        <w:t>治方向，价值取向和研究导向，根据选题指南提出的重点研究范围，结合自身研究基础和学术专长开展研究。研究工作要深入全面，严谨细致，善于发现问题并创造性提出对策建议，形成高质量研究成果，</w:t>
      </w:r>
      <w:r>
        <w:rPr>
          <w:rFonts w:ascii="仿宋_GB2312" w:eastAsia="仿宋_GB2312" w:hint="eastAsia"/>
          <w:kern w:val="2"/>
          <w:sz w:val="32"/>
          <w:szCs w:val="32"/>
        </w:rPr>
        <w:t>为奋力谱写中国式现代化广西篇章贡献智</w:t>
      </w:r>
      <w:r>
        <w:rPr>
          <w:rFonts w:eastAsia="仿宋_GB2312"/>
          <w:kern w:val="2"/>
          <w:sz w:val="32"/>
          <w:szCs w:val="32"/>
        </w:rPr>
        <w:t>慧。</w:t>
      </w:r>
      <w:r>
        <w:rPr>
          <w:rFonts w:eastAsia="仿宋_GB2312"/>
          <w:kern w:val="2"/>
          <w:sz w:val="32"/>
          <w:szCs w:val="32"/>
        </w:rPr>
        <w:t>202</w:t>
      </w:r>
      <w:r>
        <w:rPr>
          <w:rFonts w:eastAsia="仿宋_GB2312" w:hint="eastAsia"/>
          <w:kern w:val="2"/>
          <w:sz w:val="32"/>
          <w:szCs w:val="32"/>
        </w:rPr>
        <w:t>4</w:t>
      </w:r>
      <w:r>
        <w:rPr>
          <w:rFonts w:eastAsia="仿宋_GB2312"/>
          <w:kern w:val="2"/>
          <w:sz w:val="32"/>
          <w:szCs w:val="32"/>
        </w:rPr>
        <w:t>年度广西科技界智库重点课题分为</w:t>
      </w:r>
      <w:r>
        <w:rPr>
          <w:rFonts w:eastAsia="仿宋_GB2312" w:hint="eastAsia"/>
          <w:kern w:val="2"/>
          <w:sz w:val="32"/>
          <w:szCs w:val="32"/>
        </w:rPr>
        <w:t>两</w:t>
      </w:r>
      <w:r>
        <w:rPr>
          <w:rFonts w:eastAsia="仿宋_GB2312"/>
          <w:kern w:val="2"/>
          <w:sz w:val="32"/>
          <w:szCs w:val="32"/>
        </w:rPr>
        <w:t>类，</w:t>
      </w:r>
      <w:r>
        <w:rPr>
          <w:rFonts w:eastAsia="仿宋_GB2312"/>
          <w:b/>
          <w:kern w:val="2"/>
          <w:sz w:val="32"/>
          <w:szCs w:val="32"/>
        </w:rPr>
        <w:t>一是</w:t>
      </w:r>
      <w:r>
        <w:rPr>
          <w:rFonts w:eastAsia="仿宋_GB2312"/>
          <w:kern w:val="2"/>
          <w:sz w:val="32"/>
          <w:szCs w:val="32"/>
        </w:rPr>
        <w:t>揭榜类课题，</w:t>
      </w:r>
      <w:r>
        <w:rPr>
          <w:rFonts w:eastAsia="仿宋_GB2312" w:hint="eastAsia"/>
          <w:b/>
          <w:kern w:val="2"/>
          <w:sz w:val="32"/>
          <w:szCs w:val="32"/>
        </w:rPr>
        <w:t>二</w:t>
      </w:r>
      <w:r>
        <w:rPr>
          <w:rFonts w:ascii="仿宋_GB2312" w:eastAsia="仿宋_GB2312" w:hint="eastAsia"/>
          <w:b/>
          <w:kern w:val="2"/>
          <w:sz w:val="32"/>
          <w:szCs w:val="32"/>
        </w:rPr>
        <w:t>是</w:t>
      </w:r>
      <w:r>
        <w:rPr>
          <w:rFonts w:ascii="仿宋_GB2312" w:eastAsia="仿宋_GB2312" w:hint="eastAsia"/>
          <w:kern w:val="2"/>
          <w:sz w:val="32"/>
          <w:szCs w:val="32"/>
        </w:rPr>
        <w:t>自选类课题，各自都有基本要求，具体见附件1。</w:t>
      </w:r>
    </w:p>
    <w:p w:rsidR="00AE25E2" w:rsidRDefault="00992BE6" w:rsidP="003F38FD">
      <w:pPr>
        <w:pStyle w:val="a7"/>
        <w:shd w:val="clear" w:color="auto" w:fill="FFFFFF"/>
        <w:spacing w:beforeAutospacing="0" w:afterAutospacing="0" w:line="52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二、申报资格</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申报对象为具有完成课题必备条件的各市科协，各自治区级学会（协会、研究会），高校科协、企业（园区）科协，自治区科协各直属事业单位，广西科技工作者状况调查站点，各有关科研院所、智库等法人单位。个人申报必须依托法人单位。</w:t>
      </w:r>
    </w:p>
    <w:p w:rsidR="00AE25E2" w:rsidRDefault="00992BE6" w:rsidP="003F38FD">
      <w:pPr>
        <w:pStyle w:val="a7"/>
        <w:shd w:val="clear" w:color="auto" w:fill="FFFFFF"/>
        <w:spacing w:beforeAutospacing="0" w:afterAutospacing="0" w:line="520" w:lineRule="exact"/>
        <w:ind w:firstLineChars="200" w:firstLine="616"/>
        <w:jc w:val="both"/>
        <w:rPr>
          <w:rFonts w:eastAsia="仿宋_GB2312"/>
          <w:spacing w:val="-6"/>
          <w:sz w:val="32"/>
          <w:szCs w:val="32"/>
          <w:shd w:val="clear" w:color="auto" w:fill="FFFFFF"/>
        </w:rPr>
      </w:pPr>
      <w:r>
        <w:rPr>
          <w:rFonts w:eastAsia="仿宋_GB2312"/>
          <w:spacing w:val="-6"/>
          <w:kern w:val="2"/>
          <w:sz w:val="32"/>
          <w:szCs w:val="32"/>
        </w:rPr>
        <w:t>2.</w:t>
      </w:r>
      <w:r>
        <w:rPr>
          <w:rFonts w:eastAsia="仿宋_GB2312"/>
          <w:spacing w:val="-6"/>
          <w:kern w:val="2"/>
          <w:sz w:val="32"/>
          <w:szCs w:val="32"/>
        </w:rPr>
        <w:t>揭榜类课题</w:t>
      </w:r>
      <w:r>
        <w:rPr>
          <w:rFonts w:eastAsia="仿宋_GB2312"/>
          <w:spacing w:val="-6"/>
          <w:sz w:val="32"/>
          <w:szCs w:val="32"/>
          <w:shd w:val="clear" w:color="auto" w:fill="FFFFFF"/>
        </w:rPr>
        <w:t>项目负责人须具有副高级及以上职称</w:t>
      </w:r>
      <w:r>
        <w:rPr>
          <w:rFonts w:eastAsia="仿宋_GB2312" w:hint="eastAsia"/>
          <w:spacing w:val="-6"/>
          <w:sz w:val="32"/>
          <w:szCs w:val="32"/>
          <w:shd w:val="clear" w:color="auto" w:fill="FFFFFF"/>
        </w:rPr>
        <w:t>，或具有博士学位</w:t>
      </w:r>
      <w:r>
        <w:rPr>
          <w:rFonts w:eastAsia="仿宋_GB2312"/>
          <w:spacing w:val="-6"/>
          <w:sz w:val="32"/>
          <w:szCs w:val="32"/>
          <w:shd w:val="clear" w:color="auto" w:fill="FFFFFF"/>
        </w:rPr>
        <w:t>，</w:t>
      </w:r>
      <w:r>
        <w:rPr>
          <w:rFonts w:ascii="仿宋_GB2312" w:eastAsia="仿宋_GB2312" w:hint="eastAsia"/>
          <w:kern w:val="2"/>
          <w:sz w:val="32"/>
          <w:szCs w:val="32"/>
        </w:rPr>
        <w:t>自选类</w:t>
      </w:r>
      <w:r>
        <w:rPr>
          <w:rFonts w:eastAsia="仿宋_GB2312"/>
          <w:spacing w:val="-6"/>
          <w:sz w:val="32"/>
          <w:szCs w:val="32"/>
          <w:shd w:val="clear" w:color="auto" w:fill="FFFFFF"/>
        </w:rPr>
        <w:t>课题不作此要求。</w:t>
      </w:r>
    </w:p>
    <w:p w:rsidR="00AE25E2" w:rsidRDefault="00992BE6" w:rsidP="003F38FD">
      <w:pPr>
        <w:pStyle w:val="a7"/>
        <w:shd w:val="clear" w:color="auto" w:fill="FFFFFF"/>
        <w:spacing w:beforeAutospacing="0" w:afterAutospacing="0" w:line="520" w:lineRule="exact"/>
        <w:ind w:firstLineChars="200" w:firstLine="616"/>
        <w:jc w:val="both"/>
        <w:rPr>
          <w:rFonts w:eastAsia="仿宋_GB2312"/>
          <w:spacing w:val="-6"/>
          <w:kern w:val="2"/>
          <w:sz w:val="32"/>
          <w:szCs w:val="32"/>
        </w:rPr>
      </w:pPr>
      <w:r>
        <w:rPr>
          <w:rFonts w:eastAsia="仿宋_GB2312"/>
          <w:spacing w:val="-6"/>
          <w:sz w:val="32"/>
          <w:szCs w:val="32"/>
          <w:shd w:val="clear" w:color="auto" w:fill="FFFFFF"/>
        </w:rPr>
        <w:t>3.</w:t>
      </w:r>
      <w:r>
        <w:rPr>
          <w:rFonts w:eastAsia="仿宋_GB2312"/>
          <w:kern w:val="2"/>
          <w:sz w:val="32"/>
          <w:szCs w:val="32"/>
        </w:rPr>
        <w:t>申报单位</w:t>
      </w:r>
      <w:r>
        <w:rPr>
          <w:rFonts w:eastAsia="仿宋_GB2312"/>
          <w:sz w:val="32"/>
          <w:szCs w:val="32"/>
          <w:shd w:val="clear" w:color="auto" w:fill="FFFFFF"/>
        </w:rPr>
        <w:t>自行组建课题组。</w:t>
      </w:r>
      <w:r>
        <w:rPr>
          <w:rFonts w:eastAsia="仿宋_GB2312"/>
          <w:spacing w:val="-6"/>
          <w:kern w:val="2"/>
          <w:sz w:val="32"/>
          <w:szCs w:val="32"/>
        </w:rPr>
        <w:t>可多个单位组成一个课题组联合申报。</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kern w:val="2"/>
          <w:sz w:val="32"/>
          <w:szCs w:val="32"/>
        </w:rPr>
      </w:pPr>
      <w:r>
        <w:rPr>
          <w:rFonts w:eastAsia="仿宋_GB2312"/>
          <w:kern w:val="2"/>
          <w:sz w:val="32"/>
          <w:szCs w:val="32"/>
        </w:rPr>
        <w:t>4.</w:t>
      </w:r>
      <w:r>
        <w:rPr>
          <w:rFonts w:eastAsia="仿宋_GB2312"/>
          <w:kern w:val="2"/>
          <w:sz w:val="32"/>
          <w:szCs w:val="32"/>
        </w:rPr>
        <w:t>按课题要求开展研究，不得自行变更研究题目和内容。</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kern w:val="2"/>
          <w:sz w:val="32"/>
          <w:szCs w:val="32"/>
        </w:rPr>
      </w:pPr>
      <w:r>
        <w:rPr>
          <w:rFonts w:eastAsia="仿宋_GB2312"/>
          <w:kern w:val="2"/>
          <w:sz w:val="32"/>
          <w:szCs w:val="32"/>
        </w:rPr>
        <w:t>5.</w:t>
      </w:r>
      <w:r>
        <w:rPr>
          <w:rFonts w:eastAsia="仿宋_GB2312"/>
          <w:kern w:val="2"/>
          <w:sz w:val="32"/>
          <w:szCs w:val="32"/>
        </w:rPr>
        <w:t>有配套资金支持的，同等条件下优先考虑。</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kern w:val="2"/>
          <w:sz w:val="32"/>
          <w:szCs w:val="32"/>
        </w:rPr>
      </w:pPr>
      <w:r>
        <w:rPr>
          <w:rFonts w:eastAsia="仿宋_GB2312"/>
          <w:kern w:val="2"/>
          <w:sz w:val="32"/>
          <w:szCs w:val="32"/>
        </w:rPr>
        <w:t>6.</w:t>
      </w:r>
      <w:r>
        <w:rPr>
          <w:rFonts w:eastAsia="仿宋_GB2312"/>
          <w:kern w:val="2"/>
          <w:sz w:val="32"/>
          <w:szCs w:val="32"/>
        </w:rPr>
        <w:t>往年申报自治区科协相关课题未结题者不能参与本次课题申报。</w:t>
      </w:r>
    </w:p>
    <w:p w:rsidR="00AE25E2" w:rsidRDefault="00992BE6" w:rsidP="003F38FD">
      <w:pPr>
        <w:pStyle w:val="a7"/>
        <w:shd w:val="clear" w:color="auto" w:fill="FFFFFF"/>
        <w:spacing w:beforeAutospacing="0" w:afterAutospacing="0" w:line="52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三、申报流程及立项确定</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kern w:val="2"/>
          <w:sz w:val="32"/>
          <w:szCs w:val="32"/>
        </w:rPr>
      </w:pPr>
      <w:r>
        <w:rPr>
          <w:rFonts w:eastAsia="仿宋_GB2312"/>
          <w:kern w:val="2"/>
          <w:sz w:val="32"/>
          <w:szCs w:val="32"/>
        </w:rPr>
        <w:t>1.</w:t>
      </w:r>
      <w:r>
        <w:rPr>
          <w:rFonts w:eastAsia="仿宋_GB2312" w:hint="eastAsia"/>
          <w:kern w:val="2"/>
          <w:sz w:val="32"/>
          <w:szCs w:val="32"/>
        </w:rPr>
        <w:t>登录“广西科技工作者之家”（</w:t>
      </w:r>
      <w:r>
        <w:rPr>
          <w:rFonts w:eastAsia="仿宋_GB2312" w:hint="eastAsia"/>
          <w:kern w:val="2"/>
          <w:sz w:val="32"/>
          <w:szCs w:val="32"/>
        </w:rPr>
        <w:t>http://www.gxkjgzz.org.cn/</w:t>
      </w:r>
      <w:r>
        <w:rPr>
          <w:rFonts w:eastAsia="仿宋_GB2312" w:hint="eastAsia"/>
          <w:kern w:val="2"/>
          <w:sz w:val="32"/>
          <w:szCs w:val="32"/>
        </w:rPr>
        <w:t>）或“广西科协”（</w:t>
      </w:r>
      <w:r>
        <w:rPr>
          <w:rFonts w:eastAsia="仿宋_GB2312" w:hint="eastAsia"/>
          <w:kern w:val="2"/>
          <w:sz w:val="32"/>
          <w:szCs w:val="32"/>
        </w:rPr>
        <w:t>http://www.gxast.org.cn/</w:t>
      </w:r>
      <w:r>
        <w:rPr>
          <w:rFonts w:eastAsia="仿宋_GB2312" w:hint="eastAsia"/>
          <w:kern w:val="2"/>
          <w:sz w:val="32"/>
          <w:szCs w:val="32"/>
        </w:rPr>
        <w:t>）网站首页，点击进入“广西科协智慧评审系统”进行申报。请参与应征的各单位或个人根据以上各类研究课题内容进行应征。</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kern w:val="2"/>
          <w:sz w:val="32"/>
          <w:szCs w:val="32"/>
        </w:rPr>
      </w:pPr>
      <w:r>
        <w:rPr>
          <w:rFonts w:eastAsia="仿宋_GB2312" w:hint="eastAsia"/>
          <w:kern w:val="2"/>
          <w:sz w:val="32"/>
          <w:szCs w:val="32"/>
        </w:rPr>
        <w:lastRenderedPageBreak/>
        <w:t>2.</w:t>
      </w:r>
      <w:r>
        <w:rPr>
          <w:rFonts w:eastAsia="仿宋_GB2312" w:hint="eastAsia"/>
          <w:kern w:val="2"/>
          <w:sz w:val="32"/>
          <w:szCs w:val="32"/>
        </w:rPr>
        <w:t>申报人请于</w:t>
      </w:r>
      <w:r>
        <w:rPr>
          <w:rFonts w:eastAsia="仿宋_GB2312" w:hint="eastAsia"/>
          <w:kern w:val="2"/>
          <w:sz w:val="32"/>
          <w:szCs w:val="32"/>
        </w:rPr>
        <w:t>6</w:t>
      </w:r>
      <w:r>
        <w:rPr>
          <w:rFonts w:eastAsia="仿宋_GB2312" w:hint="eastAsia"/>
          <w:kern w:val="2"/>
          <w:sz w:val="32"/>
          <w:szCs w:val="32"/>
        </w:rPr>
        <w:t>月</w:t>
      </w:r>
      <w:r>
        <w:rPr>
          <w:rFonts w:eastAsia="仿宋_GB2312" w:hint="eastAsia"/>
          <w:kern w:val="2"/>
          <w:sz w:val="32"/>
          <w:szCs w:val="32"/>
        </w:rPr>
        <w:t>24</w:t>
      </w:r>
      <w:r>
        <w:rPr>
          <w:rFonts w:eastAsia="仿宋_GB2312" w:hint="eastAsia"/>
          <w:kern w:val="2"/>
          <w:sz w:val="32"/>
          <w:szCs w:val="32"/>
        </w:rPr>
        <w:t>日前完成系统填报工作（系统开放时间：</w:t>
      </w:r>
      <w:r w:rsidR="00F26BA2">
        <w:rPr>
          <w:rFonts w:eastAsia="仿宋_GB2312" w:hint="eastAsia"/>
          <w:kern w:val="2"/>
          <w:sz w:val="32"/>
          <w:szCs w:val="32"/>
        </w:rPr>
        <w:t>6</w:t>
      </w:r>
      <w:r w:rsidR="00F26BA2">
        <w:rPr>
          <w:rFonts w:eastAsia="仿宋_GB2312" w:hint="eastAsia"/>
          <w:kern w:val="2"/>
          <w:sz w:val="32"/>
          <w:szCs w:val="32"/>
        </w:rPr>
        <w:t>月</w:t>
      </w:r>
      <w:r w:rsidR="00F26BA2">
        <w:rPr>
          <w:rFonts w:eastAsia="仿宋_GB2312" w:hint="eastAsia"/>
          <w:kern w:val="2"/>
          <w:sz w:val="32"/>
          <w:szCs w:val="32"/>
        </w:rPr>
        <w:t>11</w:t>
      </w:r>
      <w:r w:rsidR="00F26BA2">
        <w:rPr>
          <w:rFonts w:eastAsia="仿宋_GB2312" w:hint="eastAsia"/>
          <w:kern w:val="2"/>
          <w:sz w:val="32"/>
          <w:szCs w:val="32"/>
        </w:rPr>
        <w:t>日</w:t>
      </w:r>
      <w:r w:rsidR="00F26BA2">
        <w:rPr>
          <w:rFonts w:eastAsia="仿宋_GB2312" w:hint="eastAsia"/>
          <w:kern w:val="2"/>
          <w:sz w:val="32"/>
          <w:szCs w:val="32"/>
        </w:rPr>
        <w:t>8:00</w:t>
      </w:r>
      <w:r>
        <w:rPr>
          <w:rFonts w:eastAsia="仿宋_GB2312" w:hint="eastAsia"/>
          <w:kern w:val="2"/>
          <w:sz w:val="32"/>
          <w:szCs w:val="32"/>
        </w:rPr>
        <w:t>至</w:t>
      </w:r>
      <w:r>
        <w:rPr>
          <w:rFonts w:eastAsia="仿宋_GB2312" w:hint="eastAsia"/>
          <w:kern w:val="2"/>
          <w:sz w:val="32"/>
          <w:szCs w:val="32"/>
        </w:rPr>
        <w:t>6</w:t>
      </w:r>
      <w:r>
        <w:rPr>
          <w:rFonts w:eastAsia="仿宋_GB2312" w:hint="eastAsia"/>
          <w:kern w:val="2"/>
          <w:sz w:val="32"/>
          <w:szCs w:val="32"/>
        </w:rPr>
        <w:t>月</w:t>
      </w:r>
      <w:r>
        <w:rPr>
          <w:rFonts w:eastAsia="仿宋_GB2312" w:hint="eastAsia"/>
          <w:kern w:val="2"/>
          <w:sz w:val="32"/>
          <w:szCs w:val="32"/>
        </w:rPr>
        <w:t>24</w:t>
      </w:r>
      <w:r>
        <w:rPr>
          <w:rFonts w:eastAsia="仿宋_GB2312" w:hint="eastAsia"/>
          <w:kern w:val="2"/>
          <w:sz w:val="32"/>
          <w:szCs w:val="32"/>
        </w:rPr>
        <w:t>日</w:t>
      </w:r>
      <w:r>
        <w:rPr>
          <w:rFonts w:eastAsia="仿宋_GB2312" w:hint="eastAsia"/>
          <w:kern w:val="2"/>
          <w:sz w:val="32"/>
          <w:szCs w:val="32"/>
        </w:rPr>
        <w:t>15</w:t>
      </w:r>
      <w:r w:rsidR="00F26BA2">
        <w:rPr>
          <w:rFonts w:eastAsia="仿宋_GB2312" w:hint="eastAsia"/>
          <w:kern w:val="2"/>
          <w:sz w:val="32"/>
          <w:szCs w:val="32"/>
        </w:rPr>
        <w:t>:</w:t>
      </w:r>
      <w:r>
        <w:rPr>
          <w:rFonts w:eastAsia="仿宋_GB2312" w:hint="eastAsia"/>
          <w:kern w:val="2"/>
          <w:sz w:val="32"/>
          <w:szCs w:val="32"/>
        </w:rPr>
        <w:t>00</w:t>
      </w:r>
      <w:r>
        <w:rPr>
          <w:rFonts w:eastAsia="仿宋_GB2312" w:hint="eastAsia"/>
          <w:kern w:val="2"/>
          <w:sz w:val="32"/>
          <w:szCs w:val="32"/>
        </w:rPr>
        <w:t>）</w:t>
      </w:r>
      <w:r>
        <w:rPr>
          <w:rFonts w:eastAsia="仿宋_GB2312"/>
          <w:kern w:val="2"/>
          <w:sz w:val="32"/>
          <w:szCs w:val="32"/>
        </w:rPr>
        <w:t>。</w:t>
      </w:r>
      <w:bookmarkStart w:id="0" w:name="_GoBack"/>
      <w:bookmarkEnd w:id="0"/>
    </w:p>
    <w:p w:rsidR="00AE25E2" w:rsidRDefault="00992BE6" w:rsidP="003F38FD">
      <w:pPr>
        <w:pStyle w:val="a7"/>
        <w:shd w:val="clear" w:color="auto" w:fill="FFFFFF"/>
        <w:spacing w:beforeAutospacing="0" w:afterAutospacing="0" w:line="520" w:lineRule="exact"/>
        <w:ind w:firstLineChars="200" w:firstLine="640"/>
        <w:rPr>
          <w:rFonts w:eastAsia="仿宋_GB2312"/>
          <w:kern w:val="2"/>
          <w:sz w:val="32"/>
          <w:szCs w:val="32"/>
        </w:rPr>
      </w:pPr>
      <w:r>
        <w:rPr>
          <w:rFonts w:eastAsia="仿宋_GB2312" w:hint="eastAsia"/>
          <w:kern w:val="2"/>
          <w:sz w:val="32"/>
          <w:szCs w:val="32"/>
        </w:rPr>
        <w:t>3</w:t>
      </w:r>
      <w:r>
        <w:rPr>
          <w:rFonts w:eastAsia="仿宋_GB2312"/>
          <w:kern w:val="2"/>
          <w:sz w:val="32"/>
          <w:szCs w:val="32"/>
        </w:rPr>
        <w:t>.</w:t>
      </w:r>
      <w:r>
        <w:rPr>
          <w:rFonts w:eastAsia="仿宋_GB2312"/>
          <w:kern w:val="2"/>
          <w:sz w:val="32"/>
          <w:szCs w:val="32"/>
        </w:rPr>
        <w:t>自治区科协对申报材料进行汇总审定，择优立项，将印发立项文件并与</w:t>
      </w:r>
      <w:r>
        <w:rPr>
          <w:rFonts w:eastAsia="仿宋_GB2312" w:hint="eastAsia"/>
          <w:kern w:val="2"/>
          <w:sz w:val="32"/>
          <w:szCs w:val="32"/>
        </w:rPr>
        <w:t>揭榜类课题</w:t>
      </w:r>
      <w:r>
        <w:rPr>
          <w:rFonts w:eastAsia="仿宋_GB2312"/>
          <w:kern w:val="2"/>
          <w:sz w:val="32"/>
          <w:szCs w:val="32"/>
        </w:rPr>
        <w:t>承担单位签订项目任务合同书。</w:t>
      </w:r>
    </w:p>
    <w:p w:rsidR="00AE25E2" w:rsidRDefault="00992BE6" w:rsidP="003F38FD">
      <w:pPr>
        <w:pStyle w:val="a7"/>
        <w:shd w:val="clear" w:color="auto" w:fill="FFFFFF"/>
        <w:spacing w:beforeAutospacing="0" w:afterAutospacing="0" w:line="520" w:lineRule="exact"/>
        <w:ind w:firstLineChars="200" w:firstLine="640"/>
        <w:jc w:val="both"/>
        <w:rPr>
          <w:rFonts w:ascii="仿宋_GB2312" w:eastAsia="仿宋_GB2312"/>
          <w:kern w:val="2"/>
          <w:sz w:val="32"/>
          <w:szCs w:val="32"/>
        </w:rPr>
      </w:pPr>
      <w:r>
        <w:rPr>
          <w:rFonts w:ascii="黑体" w:eastAsia="黑体" w:hAnsi="黑体" w:cs="黑体" w:hint="eastAsia"/>
          <w:sz w:val="32"/>
          <w:szCs w:val="32"/>
          <w:shd w:val="clear" w:color="auto" w:fill="FFFFFF"/>
        </w:rPr>
        <w:t>四、成果使用</w:t>
      </w:r>
    </w:p>
    <w:p w:rsidR="00AE25E2" w:rsidRDefault="00992BE6" w:rsidP="003F38FD">
      <w:pPr>
        <w:pStyle w:val="a7"/>
        <w:shd w:val="clear" w:color="auto" w:fill="FFFFFF"/>
        <w:spacing w:beforeAutospacing="0" w:afterAutospacing="0" w:line="520" w:lineRule="exact"/>
        <w:ind w:firstLineChars="200" w:firstLine="640"/>
        <w:jc w:val="both"/>
        <w:rPr>
          <w:rFonts w:ascii="仿宋_GB2312" w:eastAsia="仿宋_GB2312"/>
          <w:spacing w:val="-4"/>
          <w:kern w:val="2"/>
          <w:sz w:val="32"/>
          <w:szCs w:val="32"/>
        </w:rPr>
      </w:pPr>
      <w:r>
        <w:rPr>
          <w:rFonts w:ascii="仿宋_GB2312" w:eastAsia="仿宋_GB2312" w:hint="eastAsia"/>
          <w:kern w:val="2"/>
          <w:sz w:val="32"/>
          <w:szCs w:val="32"/>
        </w:rPr>
        <w:t>自治区科协加大对课题研究成果的使用和报送。对于分析准确深入、调研数据翔实、具有较强前瞻</w:t>
      </w:r>
      <w:r>
        <w:rPr>
          <w:rFonts w:ascii="仿宋_GB2312" w:eastAsia="仿宋_GB2312"/>
          <w:kern w:val="2"/>
          <w:sz w:val="32"/>
          <w:szCs w:val="32"/>
        </w:rPr>
        <w:t>性</w:t>
      </w:r>
      <w:r>
        <w:rPr>
          <w:rFonts w:ascii="仿宋_GB2312" w:eastAsia="仿宋_GB2312" w:hint="eastAsia"/>
          <w:kern w:val="2"/>
          <w:sz w:val="32"/>
          <w:szCs w:val="32"/>
        </w:rPr>
        <w:t>、创新性和可行性的研究成果和决策咨询专报，通过广西科技界智库专报《广西科技工作者建议》、自治区政协提案、人大代表议案</w:t>
      </w:r>
      <w:r>
        <w:rPr>
          <w:rFonts w:ascii="仿宋_GB2312" w:eastAsia="仿宋_GB2312"/>
          <w:kern w:val="2"/>
          <w:sz w:val="32"/>
          <w:szCs w:val="32"/>
        </w:rPr>
        <w:t>、</w:t>
      </w:r>
      <w:r>
        <w:rPr>
          <w:rFonts w:ascii="仿宋_GB2312" w:eastAsia="仿宋_GB2312" w:hint="eastAsia"/>
          <w:kern w:val="2"/>
          <w:sz w:val="32"/>
          <w:szCs w:val="32"/>
        </w:rPr>
        <w:t>向自治区党委</w:t>
      </w:r>
      <w:r>
        <w:rPr>
          <w:rFonts w:ascii="仿宋_GB2312" w:eastAsia="仿宋_GB2312"/>
          <w:kern w:val="2"/>
          <w:sz w:val="32"/>
          <w:szCs w:val="32"/>
        </w:rPr>
        <w:t>和</w:t>
      </w:r>
      <w:r>
        <w:rPr>
          <w:rFonts w:ascii="仿宋_GB2312" w:eastAsia="仿宋_GB2312" w:hint="eastAsia"/>
          <w:kern w:val="2"/>
          <w:sz w:val="32"/>
          <w:szCs w:val="32"/>
        </w:rPr>
        <w:t>政府以及相关部门报送</w:t>
      </w:r>
      <w:r>
        <w:rPr>
          <w:rFonts w:ascii="仿宋_GB2312" w:eastAsia="仿宋_GB2312"/>
          <w:kern w:val="2"/>
          <w:sz w:val="32"/>
          <w:szCs w:val="32"/>
        </w:rPr>
        <w:t>等多途径使用</w:t>
      </w:r>
      <w:r>
        <w:rPr>
          <w:rFonts w:ascii="仿宋_GB2312" w:eastAsia="仿宋_GB2312" w:hint="eastAsia"/>
          <w:kern w:val="2"/>
          <w:sz w:val="32"/>
          <w:szCs w:val="32"/>
        </w:rPr>
        <w:t>。研究内容和建议涉及全国层面的优秀智库成果我会将报送给中国科协。结项后的研究成果及其相关运用证明可作为课题组成员专业水平的佐证材料。</w:t>
      </w:r>
    </w:p>
    <w:p w:rsidR="00AE25E2" w:rsidRDefault="00AE25E2" w:rsidP="003F38FD">
      <w:pPr>
        <w:pStyle w:val="a7"/>
        <w:shd w:val="clear" w:color="auto" w:fill="FFFFFF"/>
        <w:spacing w:beforeAutospacing="0" w:afterAutospacing="0" w:line="520" w:lineRule="exact"/>
        <w:jc w:val="both"/>
        <w:rPr>
          <w:rFonts w:ascii="黑体" w:eastAsia="黑体" w:hAnsi="黑体" w:cs="黑体"/>
          <w:sz w:val="32"/>
          <w:szCs w:val="32"/>
          <w:shd w:val="clear" w:color="auto" w:fill="FFFFFF"/>
        </w:rPr>
      </w:pPr>
    </w:p>
    <w:p w:rsidR="00AE25E2" w:rsidRDefault="00992BE6" w:rsidP="003F38FD">
      <w:pPr>
        <w:pStyle w:val="a7"/>
        <w:shd w:val="clear" w:color="auto" w:fill="FFFFFF"/>
        <w:spacing w:beforeAutospacing="0" w:afterAutospacing="0" w:line="52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联系人：陈</w:t>
      </w:r>
      <w:r>
        <w:rPr>
          <w:rFonts w:eastAsia="仿宋_GB2312"/>
          <w:sz w:val="32"/>
          <w:szCs w:val="32"/>
          <w:shd w:val="clear" w:color="auto" w:fill="FFFFFF"/>
        </w:rPr>
        <w:t xml:space="preserve">  </w:t>
      </w:r>
      <w:r>
        <w:rPr>
          <w:rFonts w:eastAsia="仿宋_GB2312"/>
          <w:sz w:val="32"/>
          <w:szCs w:val="32"/>
          <w:shd w:val="clear" w:color="auto" w:fill="FFFFFF"/>
        </w:rPr>
        <w:t>磊</w:t>
      </w:r>
      <w:r>
        <w:rPr>
          <w:rFonts w:eastAsia="仿宋_GB2312" w:hint="eastAsia"/>
          <w:sz w:val="32"/>
          <w:szCs w:val="32"/>
          <w:shd w:val="clear" w:color="auto" w:fill="FFFFFF"/>
        </w:rPr>
        <w:t>，刘晓莹</w:t>
      </w:r>
    </w:p>
    <w:p w:rsidR="00AE25E2" w:rsidRDefault="00992BE6" w:rsidP="003F38FD">
      <w:pPr>
        <w:pStyle w:val="a7"/>
        <w:shd w:val="clear" w:color="auto" w:fill="FFFFFF"/>
        <w:spacing w:beforeAutospacing="0" w:afterAutospacing="0" w:line="52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联系电话：</w:t>
      </w:r>
      <w:r>
        <w:rPr>
          <w:rFonts w:eastAsia="仿宋_GB2312"/>
          <w:sz w:val="32"/>
          <w:szCs w:val="32"/>
          <w:shd w:val="clear" w:color="auto" w:fill="FFFFFF"/>
        </w:rPr>
        <w:t>0771</w:t>
      </w:r>
      <w:r>
        <w:rPr>
          <w:rFonts w:ascii="宋体" w:eastAsia="仿宋_GB2312" w:hAnsi="宋体" w:hint="eastAsia"/>
          <w:sz w:val="32"/>
          <w:szCs w:val="32"/>
          <w:shd w:val="clear" w:color="auto" w:fill="FFFFFF"/>
        </w:rPr>
        <w:t>—</w:t>
      </w:r>
      <w:r>
        <w:rPr>
          <w:rFonts w:eastAsia="仿宋_GB2312"/>
          <w:sz w:val="32"/>
          <w:szCs w:val="32"/>
          <w:shd w:val="clear" w:color="auto" w:fill="FFFFFF"/>
        </w:rPr>
        <w:t>2863980</w:t>
      </w:r>
    </w:p>
    <w:p w:rsidR="00AE25E2" w:rsidRDefault="00AE25E2" w:rsidP="003F38FD">
      <w:pPr>
        <w:pStyle w:val="a7"/>
        <w:shd w:val="clear" w:color="auto" w:fill="FFFFFF"/>
        <w:spacing w:beforeAutospacing="0" w:afterAutospacing="0" w:line="520" w:lineRule="exact"/>
        <w:ind w:firstLineChars="200" w:firstLine="640"/>
        <w:jc w:val="both"/>
        <w:rPr>
          <w:rFonts w:eastAsia="仿宋_GB2312"/>
          <w:sz w:val="32"/>
          <w:szCs w:val="32"/>
          <w:shd w:val="clear" w:color="auto" w:fill="FFFFFF"/>
        </w:rPr>
      </w:pPr>
    </w:p>
    <w:p w:rsidR="00AE25E2" w:rsidRDefault="00992BE6" w:rsidP="003F38FD">
      <w:pPr>
        <w:pStyle w:val="a7"/>
        <w:shd w:val="clear" w:color="auto" w:fill="FFFFFF"/>
        <w:spacing w:beforeAutospacing="0" w:afterAutospacing="0" w:line="52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附件：</w:t>
      </w:r>
      <w:r>
        <w:rPr>
          <w:rFonts w:eastAsia="仿宋_GB2312"/>
          <w:sz w:val="32"/>
          <w:szCs w:val="32"/>
          <w:shd w:val="clear" w:color="auto" w:fill="FFFFFF"/>
        </w:rPr>
        <w:t>1.202</w:t>
      </w:r>
      <w:r>
        <w:rPr>
          <w:rFonts w:eastAsia="仿宋_GB2312" w:hint="eastAsia"/>
          <w:sz w:val="32"/>
          <w:szCs w:val="32"/>
          <w:shd w:val="clear" w:color="auto" w:fill="FFFFFF"/>
        </w:rPr>
        <w:t>4</w:t>
      </w:r>
      <w:r>
        <w:rPr>
          <w:rFonts w:eastAsia="仿宋_GB2312"/>
          <w:sz w:val="32"/>
          <w:szCs w:val="32"/>
          <w:shd w:val="clear" w:color="auto" w:fill="FFFFFF"/>
        </w:rPr>
        <w:t>年度广西科技界智库重点课题申报指南</w:t>
      </w:r>
      <w:r>
        <w:rPr>
          <w:rFonts w:eastAsia="仿宋_GB2312"/>
          <w:sz w:val="32"/>
          <w:szCs w:val="32"/>
          <w:shd w:val="clear" w:color="auto" w:fill="FFFFFF"/>
        </w:rPr>
        <w:t xml:space="preserve">      </w:t>
      </w:r>
    </w:p>
    <w:p w:rsidR="00AE25E2" w:rsidRDefault="00992BE6" w:rsidP="003F38FD">
      <w:pPr>
        <w:pStyle w:val="a7"/>
        <w:shd w:val="clear" w:color="auto" w:fill="FFFFFF"/>
        <w:spacing w:beforeAutospacing="0" w:afterAutospacing="0" w:line="520" w:lineRule="exact"/>
        <w:ind w:leftChars="760" w:left="1596" w:firstLineChars="8" w:firstLine="26"/>
        <w:jc w:val="both"/>
        <w:rPr>
          <w:rFonts w:eastAsia="仿宋_GB2312"/>
          <w:sz w:val="32"/>
          <w:szCs w:val="32"/>
          <w:shd w:val="clear" w:color="auto" w:fill="FFFFFF"/>
        </w:rPr>
      </w:pPr>
      <w:r>
        <w:rPr>
          <w:rFonts w:eastAsia="仿宋_GB2312"/>
          <w:sz w:val="32"/>
          <w:szCs w:val="32"/>
          <w:shd w:val="clear" w:color="auto" w:fill="FFFFFF"/>
        </w:rPr>
        <w:t>2.202</w:t>
      </w:r>
      <w:r>
        <w:rPr>
          <w:rFonts w:eastAsia="仿宋_GB2312" w:hint="eastAsia"/>
          <w:sz w:val="32"/>
          <w:szCs w:val="32"/>
          <w:shd w:val="clear" w:color="auto" w:fill="FFFFFF"/>
        </w:rPr>
        <w:t>4</w:t>
      </w:r>
      <w:r>
        <w:rPr>
          <w:rFonts w:eastAsia="仿宋_GB2312"/>
          <w:sz w:val="32"/>
          <w:szCs w:val="32"/>
          <w:shd w:val="clear" w:color="auto" w:fill="FFFFFF"/>
        </w:rPr>
        <w:t>年度广西科技界智库重点课题申报书</w:t>
      </w:r>
      <w:r>
        <w:rPr>
          <w:rFonts w:eastAsia="仿宋_GB2312" w:hint="eastAsia"/>
          <w:sz w:val="32"/>
          <w:szCs w:val="32"/>
          <w:shd w:val="clear" w:color="auto" w:fill="FFFFFF"/>
        </w:rPr>
        <w:t>（样表）</w:t>
      </w:r>
    </w:p>
    <w:p w:rsidR="00AE25E2" w:rsidRDefault="00AE25E2" w:rsidP="003F38FD">
      <w:pPr>
        <w:pStyle w:val="a7"/>
        <w:shd w:val="clear" w:color="auto" w:fill="FFFFFF"/>
        <w:spacing w:beforeAutospacing="0" w:afterAutospacing="0" w:line="520" w:lineRule="exact"/>
        <w:ind w:firstLineChars="200" w:firstLine="640"/>
        <w:jc w:val="both"/>
        <w:rPr>
          <w:rFonts w:ascii="仿宋_GB2312" w:eastAsia="仿宋_GB2312" w:hAnsi="仿宋_GB2312" w:cs="仿宋_GB2312"/>
          <w:sz w:val="32"/>
          <w:szCs w:val="32"/>
          <w:shd w:val="clear" w:color="auto" w:fill="FFFFFF"/>
        </w:rPr>
      </w:pPr>
    </w:p>
    <w:p w:rsidR="00AE25E2" w:rsidRDefault="00AE25E2" w:rsidP="003F38FD">
      <w:pPr>
        <w:spacing w:line="520" w:lineRule="exact"/>
      </w:pPr>
    </w:p>
    <w:p w:rsidR="00AE25E2" w:rsidRDefault="003F38FD" w:rsidP="003F38FD">
      <w:pPr>
        <w:pStyle w:val="a7"/>
        <w:shd w:val="clear" w:color="auto" w:fill="FFFFFF"/>
        <w:spacing w:beforeAutospacing="0" w:afterAutospacing="0" w:line="520" w:lineRule="exact"/>
        <w:ind w:right="640"/>
        <w:jc w:val="center"/>
        <w:rPr>
          <w:rFonts w:eastAsia="仿宋_GB2312"/>
          <w:sz w:val="32"/>
          <w:szCs w:val="32"/>
          <w:shd w:val="clear" w:color="auto" w:fill="FFFFFF"/>
        </w:rPr>
      </w:pPr>
      <w:r>
        <w:rPr>
          <w:rFonts w:eastAsia="仿宋_GB2312" w:hint="eastAsia"/>
          <w:sz w:val="32"/>
          <w:szCs w:val="32"/>
          <w:shd w:val="clear" w:color="auto" w:fill="FFFFFF"/>
        </w:rPr>
        <w:t xml:space="preserve">                           </w:t>
      </w:r>
      <w:r w:rsidR="00992BE6">
        <w:rPr>
          <w:rFonts w:eastAsia="仿宋_GB2312"/>
          <w:sz w:val="32"/>
          <w:szCs w:val="32"/>
          <w:shd w:val="clear" w:color="auto" w:fill="FFFFFF"/>
        </w:rPr>
        <w:t>自治区科协</w:t>
      </w:r>
    </w:p>
    <w:p w:rsidR="00AE25E2" w:rsidRDefault="003F38FD" w:rsidP="003F38FD">
      <w:pPr>
        <w:pStyle w:val="a7"/>
        <w:shd w:val="clear" w:color="auto" w:fill="FFFFFF"/>
        <w:spacing w:beforeAutospacing="0" w:afterAutospacing="0" w:line="520" w:lineRule="exact"/>
        <w:ind w:right="640"/>
        <w:jc w:val="center"/>
        <w:rPr>
          <w:rFonts w:eastAsia="仿宋_GB2312"/>
          <w:sz w:val="32"/>
          <w:szCs w:val="32"/>
          <w:shd w:val="clear" w:color="auto" w:fill="FFFFFF"/>
        </w:rPr>
      </w:pPr>
      <w:r>
        <w:rPr>
          <w:rFonts w:eastAsia="仿宋_GB2312" w:hint="eastAsia"/>
          <w:sz w:val="32"/>
          <w:szCs w:val="32"/>
          <w:shd w:val="clear" w:color="auto" w:fill="FFFFFF"/>
        </w:rPr>
        <w:t xml:space="preserve">                            </w:t>
      </w:r>
      <w:r w:rsidR="00992BE6">
        <w:rPr>
          <w:rFonts w:eastAsia="仿宋_GB2312"/>
          <w:sz w:val="32"/>
          <w:szCs w:val="32"/>
          <w:shd w:val="clear" w:color="auto" w:fill="FFFFFF"/>
        </w:rPr>
        <w:t>202</w:t>
      </w:r>
      <w:r w:rsidR="00992BE6">
        <w:rPr>
          <w:rFonts w:eastAsia="仿宋_GB2312" w:hint="eastAsia"/>
          <w:sz w:val="32"/>
          <w:szCs w:val="32"/>
          <w:shd w:val="clear" w:color="auto" w:fill="FFFFFF"/>
        </w:rPr>
        <w:t>4</w:t>
      </w:r>
      <w:r w:rsidR="00992BE6">
        <w:rPr>
          <w:rFonts w:eastAsia="仿宋_GB2312"/>
          <w:sz w:val="32"/>
          <w:szCs w:val="32"/>
          <w:shd w:val="clear" w:color="auto" w:fill="FFFFFF"/>
        </w:rPr>
        <w:t>年</w:t>
      </w:r>
      <w:r>
        <w:rPr>
          <w:rFonts w:eastAsia="仿宋_GB2312" w:hint="eastAsia"/>
          <w:sz w:val="32"/>
          <w:szCs w:val="32"/>
          <w:shd w:val="clear" w:color="auto" w:fill="FFFFFF"/>
        </w:rPr>
        <w:t>6</w:t>
      </w:r>
      <w:r w:rsidR="00992BE6">
        <w:rPr>
          <w:rFonts w:eastAsia="仿宋_GB2312"/>
          <w:sz w:val="32"/>
          <w:szCs w:val="32"/>
          <w:shd w:val="clear" w:color="auto" w:fill="FFFFFF"/>
        </w:rPr>
        <w:t>月</w:t>
      </w:r>
      <w:r>
        <w:rPr>
          <w:rFonts w:eastAsia="仿宋_GB2312" w:hint="eastAsia"/>
          <w:sz w:val="32"/>
          <w:szCs w:val="32"/>
          <w:shd w:val="clear" w:color="auto" w:fill="FFFFFF"/>
        </w:rPr>
        <w:t>5</w:t>
      </w:r>
      <w:r w:rsidR="00992BE6">
        <w:rPr>
          <w:rFonts w:eastAsia="仿宋_GB2312"/>
          <w:sz w:val="32"/>
          <w:szCs w:val="32"/>
          <w:shd w:val="clear" w:color="auto" w:fill="FFFFFF"/>
        </w:rPr>
        <w:t>日</w:t>
      </w:r>
    </w:p>
    <w:p w:rsidR="003F38FD" w:rsidRDefault="003F38FD" w:rsidP="003F38FD">
      <w:pPr>
        <w:pStyle w:val="a7"/>
        <w:shd w:val="clear" w:color="auto" w:fill="FFFFFF"/>
        <w:spacing w:beforeAutospacing="0" w:afterAutospacing="0" w:line="520" w:lineRule="exact"/>
        <w:ind w:right="641" w:firstLineChars="200" w:firstLine="640"/>
        <w:jc w:val="both"/>
        <w:rPr>
          <w:rFonts w:eastAsia="仿宋_GB2312"/>
          <w:sz w:val="32"/>
          <w:szCs w:val="32"/>
          <w:shd w:val="clear" w:color="auto" w:fill="FFFFFF"/>
        </w:rPr>
      </w:pPr>
      <w:r>
        <w:rPr>
          <w:rFonts w:eastAsia="仿宋_GB2312" w:hint="eastAsia"/>
          <w:sz w:val="32"/>
          <w:szCs w:val="32"/>
          <w:shd w:val="clear" w:color="auto" w:fill="FFFFFF"/>
        </w:rPr>
        <w:t>（此件公开发布）</w:t>
      </w:r>
    </w:p>
    <w:p w:rsidR="003F38FD" w:rsidRDefault="003F38FD" w:rsidP="003F38FD">
      <w:pPr>
        <w:pStyle w:val="a7"/>
        <w:shd w:val="clear" w:color="auto" w:fill="FFFFFF"/>
        <w:spacing w:beforeAutospacing="0" w:afterAutospacing="0" w:line="540" w:lineRule="exact"/>
        <w:ind w:right="640"/>
        <w:jc w:val="center"/>
        <w:rPr>
          <w:rFonts w:ascii="仿宋_GB2312" w:eastAsia="仿宋_GB2312" w:hAnsi="仿宋_GB2312" w:cs="仿宋_GB2312"/>
          <w:sz w:val="32"/>
          <w:szCs w:val="32"/>
          <w:shd w:val="clear" w:color="auto" w:fill="FFFFFF"/>
        </w:rPr>
        <w:sectPr w:rsidR="003F38FD">
          <w:headerReference w:type="even" r:id="rId9"/>
          <w:headerReference w:type="default" r:id="rId10"/>
          <w:footerReference w:type="even" r:id="rId11"/>
          <w:footerReference w:type="default" r:id="rId12"/>
          <w:pgSz w:w="11906" w:h="16838"/>
          <w:pgMar w:top="2098" w:right="1474" w:bottom="1985" w:left="1588" w:header="851" w:footer="992" w:gutter="0"/>
          <w:cols w:space="720"/>
          <w:docGrid w:type="lines" w:linePitch="312"/>
        </w:sectPr>
      </w:pPr>
    </w:p>
    <w:p w:rsidR="00AE25E2" w:rsidRDefault="00992BE6">
      <w:pPr>
        <w:pStyle w:val="a7"/>
        <w:shd w:val="clear" w:color="auto" w:fill="FFFFFF"/>
        <w:spacing w:beforeAutospacing="0" w:afterAutospacing="0" w:line="560" w:lineRule="exact"/>
        <w:jc w:val="both"/>
        <w:rPr>
          <w:rFonts w:eastAsia="黑体"/>
          <w:sz w:val="32"/>
          <w:szCs w:val="32"/>
          <w:shd w:val="clear" w:color="auto" w:fill="FFFFFF"/>
        </w:rPr>
      </w:pPr>
      <w:r>
        <w:rPr>
          <w:rFonts w:eastAsia="黑体"/>
          <w:sz w:val="32"/>
          <w:szCs w:val="32"/>
          <w:shd w:val="clear" w:color="auto" w:fill="FFFFFF"/>
        </w:rPr>
        <w:lastRenderedPageBreak/>
        <w:t>附件</w:t>
      </w:r>
      <w:r>
        <w:rPr>
          <w:rFonts w:eastAsia="黑体"/>
          <w:sz w:val="32"/>
          <w:szCs w:val="32"/>
          <w:shd w:val="clear" w:color="auto" w:fill="FFFFFF"/>
        </w:rPr>
        <w:t>1</w:t>
      </w:r>
    </w:p>
    <w:p w:rsidR="00AE25E2" w:rsidRDefault="00AE25E2">
      <w:pPr>
        <w:pStyle w:val="a7"/>
        <w:shd w:val="clear" w:color="auto" w:fill="FFFFFF"/>
        <w:spacing w:beforeAutospacing="0" w:afterAutospacing="0" w:line="560" w:lineRule="exact"/>
        <w:jc w:val="both"/>
        <w:rPr>
          <w:rFonts w:eastAsia="黑体"/>
          <w:sz w:val="32"/>
          <w:szCs w:val="32"/>
          <w:shd w:val="clear" w:color="auto" w:fill="FFFFFF"/>
        </w:rPr>
      </w:pPr>
    </w:p>
    <w:p w:rsidR="00AE25E2" w:rsidRDefault="00992BE6">
      <w:pPr>
        <w:pStyle w:val="a7"/>
        <w:shd w:val="clear" w:color="auto" w:fill="FFFFFF"/>
        <w:spacing w:beforeAutospacing="0" w:afterAutospacing="0" w:line="600" w:lineRule="exact"/>
        <w:ind w:firstLineChars="200" w:firstLine="880"/>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2024年度广西科技界智库重点课题</w:t>
      </w:r>
    </w:p>
    <w:p w:rsidR="00AE25E2" w:rsidRDefault="00992BE6">
      <w:pPr>
        <w:pStyle w:val="a7"/>
        <w:shd w:val="clear" w:color="auto" w:fill="FFFFFF"/>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申报指南</w:t>
      </w:r>
    </w:p>
    <w:p w:rsidR="00AE25E2" w:rsidRPr="003F38FD" w:rsidRDefault="00AE25E2">
      <w:pPr>
        <w:pStyle w:val="a7"/>
        <w:shd w:val="clear" w:color="auto" w:fill="FFFFFF"/>
        <w:spacing w:beforeAutospacing="0" w:afterAutospacing="0" w:line="560" w:lineRule="exact"/>
        <w:ind w:firstLineChars="200" w:firstLine="880"/>
        <w:jc w:val="center"/>
        <w:rPr>
          <w:rFonts w:eastAsia="方正小标宋简体"/>
          <w:sz w:val="44"/>
          <w:szCs w:val="44"/>
          <w:shd w:val="clear" w:color="auto" w:fill="FFFFFF"/>
        </w:rPr>
      </w:pPr>
    </w:p>
    <w:p w:rsidR="00AE25E2" w:rsidRPr="003F38FD" w:rsidRDefault="00992BE6">
      <w:pPr>
        <w:pStyle w:val="a7"/>
        <w:shd w:val="clear" w:color="auto" w:fill="FFFFFF"/>
        <w:spacing w:beforeAutospacing="0" w:afterAutospacing="0" w:line="560" w:lineRule="exact"/>
        <w:ind w:firstLineChars="200" w:firstLine="640"/>
        <w:jc w:val="both"/>
        <w:rPr>
          <w:rFonts w:eastAsia="黑体"/>
          <w:sz w:val="32"/>
          <w:szCs w:val="32"/>
          <w:shd w:val="clear" w:color="auto" w:fill="FFFFFF"/>
        </w:rPr>
      </w:pPr>
      <w:r w:rsidRPr="003F38FD">
        <w:rPr>
          <w:rFonts w:eastAsia="黑体"/>
          <w:sz w:val="32"/>
          <w:szCs w:val="32"/>
          <w:shd w:val="clear" w:color="auto" w:fill="FFFFFF"/>
        </w:rPr>
        <w:t>一、揭榜类课题基本要求</w:t>
      </w:r>
    </w:p>
    <w:p w:rsidR="00AE25E2" w:rsidRPr="003F38FD" w:rsidRDefault="00992BE6">
      <w:pPr>
        <w:pStyle w:val="a7"/>
        <w:shd w:val="clear" w:color="auto" w:fill="FFFFFF"/>
        <w:spacing w:beforeAutospacing="0" w:afterAutospacing="0" w:line="560" w:lineRule="exact"/>
        <w:ind w:firstLineChars="200" w:firstLine="640"/>
        <w:jc w:val="both"/>
        <w:rPr>
          <w:rFonts w:eastAsia="仿宋_GB2312"/>
          <w:sz w:val="32"/>
          <w:szCs w:val="32"/>
          <w:shd w:val="clear" w:color="auto" w:fill="FFFFFF"/>
        </w:rPr>
      </w:pPr>
      <w:r w:rsidRPr="003F38FD">
        <w:rPr>
          <w:rFonts w:eastAsia="仿宋_GB2312"/>
          <w:sz w:val="32"/>
          <w:szCs w:val="32"/>
          <w:shd w:val="clear" w:color="auto" w:fill="FFFFFF"/>
        </w:rPr>
        <w:t>2024</w:t>
      </w:r>
      <w:r w:rsidRPr="003F38FD">
        <w:rPr>
          <w:rFonts w:eastAsia="仿宋_GB2312"/>
          <w:sz w:val="32"/>
          <w:szCs w:val="32"/>
          <w:shd w:val="clear" w:color="auto" w:fill="FFFFFF"/>
        </w:rPr>
        <w:t>年拟组织开展五项揭榜类课题，基本要求如下：</w:t>
      </w:r>
    </w:p>
    <w:p w:rsidR="00AE25E2" w:rsidRPr="003F38FD" w:rsidRDefault="00992BE6">
      <w:pPr>
        <w:pStyle w:val="a7"/>
        <w:shd w:val="clear" w:color="auto" w:fill="FFFFFF"/>
        <w:spacing w:beforeAutospacing="0" w:afterAutospacing="0" w:line="560" w:lineRule="exact"/>
        <w:ind w:firstLineChars="200" w:firstLine="640"/>
        <w:jc w:val="both"/>
        <w:rPr>
          <w:rFonts w:eastAsia="楷体_GB2312"/>
          <w:sz w:val="32"/>
          <w:szCs w:val="32"/>
          <w:shd w:val="clear" w:color="auto" w:fill="FFFFFF"/>
        </w:rPr>
      </w:pPr>
      <w:r w:rsidRPr="003F38FD">
        <w:rPr>
          <w:rFonts w:eastAsia="楷体_GB2312"/>
          <w:sz w:val="32"/>
          <w:szCs w:val="32"/>
          <w:shd w:val="clear" w:color="auto" w:fill="FFFFFF"/>
        </w:rPr>
        <w:t>（一）研究内容</w:t>
      </w:r>
    </w:p>
    <w:p w:rsidR="00AE25E2" w:rsidRPr="003F38FD" w:rsidRDefault="00992BE6" w:rsidP="003F38FD">
      <w:pPr>
        <w:pStyle w:val="a7"/>
        <w:shd w:val="clear" w:color="auto" w:fill="FFFFFF"/>
        <w:spacing w:beforeAutospacing="0" w:afterAutospacing="0" w:line="560" w:lineRule="exact"/>
        <w:ind w:firstLineChars="200" w:firstLine="643"/>
        <w:jc w:val="both"/>
        <w:rPr>
          <w:rFonts w:eastAsia="仿宋_GB2312"/>
          <w:b/>
          <w:bCs/>
          <w:kern w:val="2"/>
          <w:sz w:val="32"/>
          <w:szCs w:val="32"/>
        </w:rPr>
      </w:pPr>
      <w:r w:rsidRPr="003F38FD">
        <w:rPr>
          <w:rFonts w:eastAsia="仿宋_GB2312"/>
          <w:b/>
          <w:bCs/>
          <w:kern w:val="2"/>
          <w:sz w:val="32"/>
          <w:szCs w:val="32"/>
        </w:rPr>
        <w:t>1.</w:t>
      </w:r>
      <w:r w:rsidRPr="003F38FD">
        <w:rPr>
          <w:rFonts w:eastAsia="仿宋_GB2312"/>
          <w:b/>
          <w:bCs/>
          <w:kern w:val="2"/>
          <w:sz w:val="32"/>
          <w:szCs w:val="32"/>
        </w:rPr>
        <w:t>广西科研院所科技创新支撑农业高质量发展研究</w:t>
      </w:r>
    </w:p>
    <w:p w:rsidR="00AE25E2" w:rsidRPr="003F38FD" w:rsidRDefault="00992BE6">
      <w:pPr>
        <w:pStyle w:val="a7"/>
        <w:shd w:val="clear" w:color="auto" w:fill="FFFFFF"/>
        <w:spacing w:beforeAutospacing="0" w:afterAutospacing="0" w:line="560" w:lineRule="exact"/>
        <w:ind w:firstLineChars="200" w:firstLine="616"/>
        <w:jc w:val="both"/>
        <w:rPr>
          <w:rFonts w:eastAsia="仿宋_GB2312"/>
          <w:spacing w:val="-6"/>
          <w:kern w:val="2"/>
          <w:sz w:val="32"/>
          <w:szCs w:val="32"/>
        </w:rPr>
      </w:pPr>
      <w:r w:rsidRPr="003F38FD">
        <w:rPr>
          <w:rFonts w:eastAsia="仿宋_GB2312"/>
          <w:spacing w:val="-6"/>
          <w:kern w:val="2"/>
          <w:sz w:val="32"/>
          <w:szCs w:val="32"/>
        </w:rPr>
        <w:t>农业强国是社会主义现代化强国的根基，发展农业新质生产力，也将成为新时代农业高质量发展的重要抓手。科研院所作为农业科技创新的重要组成部分，在推动农业现代化和农业高质量发展方面具有重要作用，承载了解决农业发展中的关键问题和推动农业生产方式转变的重任。课题要求深入分析广西农业高质量发展中的现状、特点以及影响高质量发展的主要问题与瓶颈，探讨科研院所科技创新如何支撑农业高质量发展，针对制约高质量发展的主要问题与瓶颈提出相应的对策与建议，为科技创新驱动农业高质量发展提供参考和解决方案。</w:t>
      </w:r>
    </w:p>
    <w:p w:rsidR="00AE25E2" w:rsidRPr="003F38FD" w:rsidRDefault="00992BE6" w:rsidP="003F38FD">
      <w:pPr>
        <w:pStyle w:val="a7"/>
        <w:shd w:val="clear" w:color="auto" w:fill="FFFFFF"/>
        <w:spacing w:beforeAutospacing="0" w:afterAutospacing="0" w:line="560" w:lineRule="exact"/>
        <w:ind w:firstLineChars="200" w:firstLine="643"/>
        <w:jc w:val="both"/>
        <w:rPr>
          <w:rFonts w:eastAsia="仿宋_GB2312"/>
          <w:b/>
          <w:bCs/>
          <w:sz w:val="32"/>
          <w:szCs w:val="32"/>
          <w:shd w:val="clear" w:color="auto" w:fill="FFFFFF"/>
        </w:rPr>
      </w:pPr>
      <w:r w:rsidRPr="003F38FD">
        <w:rPr>
          <w:rFonts w:eastAsia="仿宋_GB2312"/>
          <w:b/>
          <w:bCs/>
          <w:sz w:val="32"/>
          <w:szCs w:val="32"/>
          <w:shd w:val="clear" w:color="auto" w:fill="FFFFFF"/>
        </w:rPr>
        <w:t>2.</w:t>
      </w:r>
      <w:r w:rsidRPr="003F38FD">
        <w:rPr>
          <w:rFonts w:eastAsia="仿宋_GB2312"/>
          <w:b/>
          <w:bCs/>
          <w:sz w:val="32"/>
          <w:szCs w:val="32"/>
          <w:shd w:val="clear" w:color="auto" w:fill="FFFFFF"/>
        </w:rPr>
        <w:t>广西面向东盟的算力平台构建和应用研究</w:t>
      </w:r>
    </w:p>
    <w:p w:rsidR="00AE25E2" w:rsidRPr="003F38FD" w:rsidRDefault="00992BE6">
      <w:pPr>
        <w:pStyle w:val="a7"/>
        <w:shd w:val="clear" w:color="auto" w:fill="FFFFFF"/>
        <w:spacing w:beforeAutospacing="0" w:afterAutospacing="0" w:line="560" w:lineRule="exact"/>
        <w:ind w:firstLineChars="200" w:firstLine="640"/>
        <w:jc w:val="both"/>
        <w:rPr>
          <w:rFonts w:ascii="仿宋_GB2312" w:eastAsia="仿宋_GB2312"/>
          <w:kern w:val="2"/>
          <w:sz w:val="32"/>
          <w:szCs w:val="32"/>
        </w:rPr>
      </w:pPr>
      <w:r w:rsidRPr="003F38FD">
        <w:rPr>
          <w:rFonts w:eastAsia="仿宋_GB2312"/>
          <w:kern w:val="2"/>
          <w:sz w:val="32"/>
          <w:szCs w:val="32"/>
        </w:rPr>
        <w:t>习近平总书记</w:t>
      </w:r>
      <w:r w:rsidRPr="003F38FD">
        <w:rPr>
          <w:rFonts w:eastAsia="仿宋_GB2312"/>
          <w:kern w:val="2"/>
          <w:sz w:val="32"/>
          <w:szCs w:val="32"/>
        </w:rPr>
        <w:t>2023</w:t>
      </w:r>
      <w:r w:rsidRPr="003F38FD">
        <w:rPr>
          <w:rFonts w:eastAsia="仿宋_GB2312"/>
          <w:kern w:val="2"/>
          <w:sz w:val="32"/>
          <w:szCs w:val="32"/>
        </w:rPr>
        <w:t>年在广西考察时指出，建设</w:t>
      </w:r>
      <w:r w:rsidRPr="003F38FD">
        <w:rPr>
          <w:rFonts w:ascii="仿宋_GB2312" w:eastAsia="仿宋_GB2312" w:hint="eastAsia"/>
          <w:kern w:val="2"/>
          <w:sz w:val="32"/>
          <w:szCs w:val="32"/>
        </w:rPr>
        <w:t>中国—东盟</w:t>
      </w:r>
      <w:r w:rsidRPr="003F38FD">
        <w:rPr>
          <w:rFonts w:eastAsia="仿宋_GB2312"/>
          <w:kern w:val="2"/>
          <w:sz w:val="32"/>
          <w:szCs w:val="32"/>
        </w:rPr>
        <w:t>信息港是推动共</w:t>
      </w:r>
      <w:r w:rsidRPr="003F38FD">
        <w:rPr>
          <w:rFonts w:ascii="仿宋_GB2312" w:eastAsia="仿宋_GB2312" w:hint="eastAsia"/>
          <w:kern w:val="2"/>
          <w:sz w:val="32"/>
          <w:szCs w:val="32"/>
        </w:rPr>
        <w:t>建“一带一路”、加强</w:t>
      </w:r>
      <w:r w:rsidRPr="003F38FD">
        <w:rPr>
          <w:rFonts w:eastAsia="仿宋_GB2312"/>
          <w:kern w:val="2"/>
          <w:sz w:val="32"/>
          <w:szCs w:val="32"/>
        </w:rPr>
        <w:t>我国与东盟国家互联互通的一项重要举措。算力平台作为重要的数字基础设施，是加强中</w:t>
      </w:r>
      <w:r w:rsidRPr="003F38FD">
        <w:rPr>
          <w:rFonts w:ascii="仿宋_GB2312" w:eastAsia="仿宋_GB2312" w:hint="eastAsia"/>
          <w:kern w:val="2"/>
          <w:sz w:val="32"/>
          <w:szCs w:val="32"/>
        </w:rPr>
        <w:lastRenderedPageBreak/>
        <w:t>国—东盟信息化、数字化合作和应用的基础。课题要求在深入调研分析广西与东盟在数字化合作与应用的实际情况和需求，探讨算力平台的构建、数据中心管理体系的建立，算力服务优化与创新的路径，以及广西与东盟国家在算力平台构建和应用方面的合作交流机制，为推动广西与东盟国家在数字领域的深度合作等提出可操作性的对策建议。</w:t>
      </w:r>
    </w:p>
    <w:p w:rsidR="00AE25E2" w:rsidRPr="003F38FD" w:rsidRDefault="00992BE6" w:rsidP="003F38FD">
      <w:pPr>
        <w:pStyle w:val="a7"/>
        <w:shd w:val="clear" w:color="auto" w:fill="FFFFFF"/>
        <w:spacing w:beforeAutospacing="0" w:afterAutospacing="0" w:line="560" w:lineRule="exact"/>
        <w:ind w:firstLineChars="200" w:firstLine="643"/>
        <w:jc w:val="both"/>
        <w:rPr>
          <w:rFonts w:eastAsia="仿宋_GB2312"/>
          <w:b/>
          <w:bCs/>
          <w:sz w:val="32"/>
          <w:szCs w:val="32"/>
          <w:shd w:val="clear" w:color="auto" w:fill="FFFFFF"/>
        </w:rPr>
      </w:pPr>
      <w:r w:rsidRPr="003F38FD">
        <w:rPr>
          <w:rFonts w:eastAsia="仿宋_GB2312"/>
          <w:b/>
          <w:bCs/>
          <w:sz w:val="32"/>
          <w:szCs w:val="32"/>
          <w:shd w:val="clear" w:color="auto" w:fill="FFFFFF"/>
        </w:rPr>
        <w:t>3.</w:t>
      </w:r>
      <w:r w:rsidRPr="003F38FD">
        <w:rPr>
          <w:rFonts w:eastAsia="仿宋_GB2312"/>
          <w:b/>
          <w:bCs/>
          <w:sz w:val="32"/>
          <w:szCs w:val="32"/>
          <w:shd w:val="clear" w:color="auto" w:fill="FFFFFF"/>
        </w:rPr>
        <w:t>校市合作推进广西产业振兴的路径及对策研究</w:t>
      </w:r>
    </w:p>
    <w:p w:rsidR="00AE25E2" w:rsidRPr="003F38FD" w:rsidRDefault="00992BE6">
      <w:pPr>
        <w:spacing w:line="560" w:lineRule="exact"/>
        <w:ind w:firstLineChars="200" w:firstLine="640"/>
        <w:textAlignment w:val="baseline"/>
        <w:rPr>
          <w:rFonts w:eastAsia="仿宋_GB2312"/>
          <w:sz w:val="32"/>
          <w:szCs w:val="32"/>
        </w:rPr>
      </w:pPr>
      <w:r w:rsidRPr="003F38FD">
        <w:rPr>
          <w:rFonts w:eastAsia="仿宋_GB2312"/>
          <w:sz w:val="32"/>
          <w:szCs w:val="32"/>
        </w:rPr>
        <w:t>深化校市合作是贯彻落实党的教育方针</w:t>
      </w:r>
      <w:r w:rsidRPr="003F38FD">
        <w:rPr>
          <w:rFonts w:eastAsia="仿宋_GB2312"/>
          <w:sz w:val="32"/>
          <w:szCs w:val="32"/>
        </w:rPr>
        <w:t>,</w:t>
      </w:r>
      <w:r w:rsidRPr="003F38FD">
        <w:rPr>
          <w:rFonts w:eastAsia="仿宋_GB2312"/>
          <w:sz w:val="32"/>
          <w:szCs w:val="32"/>
        </w:rPr>
        <w:t>履行高校社会服务职能</w:t>
      </w:r>
      <w:r w:rsidR="003F38FD">
        <w:rPr>
          <w:rFonts w:eastAsia="仿宋_GB2312" w:hint="eastAsia"/>
          <w:sz w:val="32"/>
          <w:szCs w:val="32"/>
        </w:rPr>
        <w:t>，</w:t>
      </w:r>
      <w:r w:rsidRPr="003F38FD">
        <w:rPr>
          <w:rFonts w:eastAsia="仿宋_GB2312"/>
          <w:sz w:val="32"/>
          <w:szCs w:val="32"/>
        </w:rPr>
        <w:t>促进地方社会经济发展，加强科技成果转化应用的重要举措。广西实施新一轮工业振兴三年行动，加快推进新型工业化，建设现代化产业体系，其中高校是天然的技术和人才的供给侧。课题要求深入分析广西在产业振兴中遇到的痛点和难点，探究校市合作中高校与城市如何利用自身优势解决问题，总结校市合作共同推进广西产业振兴、助力广西现代化产业体系建设的成果做法路径，为打造校市合作新典范提供对策建议。</w:t>
      </w:r>
    </w:p>
    <w:p w:rsidR="00AE25E2" w:rsidRPr="003F38FD" w:rsidRDefault="00992BE6" w:rsidP="003F38FD">
      <w:pPr>
        <w:pStyle w:val="a7"/>
        <w:shd w:val="clear" w:color="auto" w:fill="FFFFFF"/>
        <w:spacing w:beforeAutospacing="0" w:afterAutospacing="0" w:line="560" w:lineRule="exact"/>
        <w:ind w:firstLineChars="200" w:firstLine="643"/>
        <w:jc w:val="both"/>
        <w:rPr>
          <w:rFonts w:eastAsia="仿宋_GB2312"/>
          <w:b/>
          <w:bCs/>
          <w:sz w:val="32"/>
          <w:szCs w:val="32"/>
          <w:shd w:val="clear" w:color="auto" w:fill="FFFFFF"/>
        </w:rPr>
      </w:pPr>
      <w:r w:rsidRPr="003F38FD">
        <w:rPr>
          <w:rFonts w:eastAsia="仿宋_GB2312"/>
          <w:b/>
          <w:bCs/>
          <w:sz w:val="32"/>
          <w:szCs w:val="32"/>
          <w:shd w:val="clear" w:color="auto" w:fill="FFFFFF"/>
        </w:rPr>
        <w:t>4.</w:t>
      </w:r>
      <w:r w:rsidRPr="003F38FD">
        <w:rPr>
          <w:rFonts w:eastAsia="仿宋_GB2312"/>
          <w:b/>
          <w:bCs/>
          <w:sz w:val="32"/>
          <w:szCs w:val="32"/>
          <w:shd w:val="clear" w:color="auto" w:fill="FFFFFF"/>
        </w:rPr>
        <w:t>广西低空经济高质量发展研究</w:t>
      </w:r>
    </w:p>
    <w:p w:rsidR="00AE25E2" w:rsidRPr="003F38FD" w:rsidRDefault="00992BE6">
      <w:pPr>
        <w:spacing w:line="560" w:lineRule="exact"/>
        <w:ind w:firstLineChars="200" w:firstLine="640"/>
        <w:rPr>
          <w:rFonts w:eastAsia="仿宋_GB2312"/>
          <w:sz w:val="32"/>
          <w:szCs w:val="32"/>
          <w:shd w:val="clear" w:color="auto" w:fill="FFFFFF"/>
        </w:rPr>
      </w:pPr>
      <w:r w:rsidRPr="003F38FD">
        <w:rPr>
          <w:rFonts w:eastAsia="仿宋_GB2312"/>
          <w:sz w:val="32"/>
          <w:szCs w:val="32"/>
          <w:shd w:val="clear" w:color="auto" w:fill="FFFFFF"/>
        </w:rPr>
        <w:t>2024</w:t>
      </w:r>
      <w:r w:rsidRPr="003F38FD">
        <w:rPr>
          <w:rFonts w:eastAsia="仿宋_GB2312"/>
          <w:sz w:val="32"/>
          <w:szCs w:val="32"/>
          <w:shd w:val="clear" w:color="auto" w:fill="FFFFFF"/>
        </w:rPr>
        <w:t>年</w:t>
      </w:r>
      <w:r w:rsidRPr="003F38FD">
        <w:rPr>
          <w:rFonts w:eastAsia="仿宋_GB2312"/>
          <w:sz w:val="32"/>
          <w:szCs w:val="32"/>
          <w:shd w:val="clear" w:color="auto" w:fill="FFFFFF"/>
        </w:rPr>
        <w:t>3</w:t>
      </w:r>
      <w:r w:rsidRPr="003F38FD">
        <w:rPr>
          <w:rFonts w:eastAsia="仿宋_GB2312"/>
          <w:sz w:val="32"/>
          <w:szCs w:val="32"/>
          <w:shd w:val="clear" w:color="auto" w:fill="FFFFFF"/>
        </w:rPr>
        <w:t>月，国务</w:t>
      </w:r>
      <w:r w:rsidRPr="003F38FD">
        <w:rPr>
          <w:rFonts w:ascii="仿宋_GB2312" w:eastAsia="仿宋_GB2312" w:hint="eastAsia"/>
          <w:sz w:val="32"/>
          <w:szCs w:val="32"/>
          <w:shd w:val="clear" w:color="auto" w:fill="FFFFFF"/>
        </w:rPr>
        <w:t>院将“低空经济”写入政府工</w:t>
      </w:r>
      <w:r w:rsidRPr="003F38FD">
        <w:rPr>
          <w:rFonts w:eastAsia="仿宋_GB2312"/>
          <w:sz w:val="32"/>
          <w:szCs w:val="32"/>
          <w:shd w:val="clear" w:color="auto" w:fill="FFFFFF"/>
        </w:rPr>
        <w:t>作报告，将其作为新兴产业和未来产业，打造新增长引擎。面对发展新质生产力的重大机遇，广西抢抓发展窗口期，加速布局低空经济产业，为经济发展增添了新活力、注入了新动能。课题要求梳理国家关于低空经济发展的政策体系，广泛深入了解国内外低空经济发展的行业趋势、发展前景和产业布局，借鉴国内先发地区的经</w:t>
      </w:r>
      <w:r w:rsidRPr="003F38FD">
        <w:rPr>
          <w:rFonts w:eastAsia="仿宋_GB2312"/>
          <w:sz w:val="32"/>
          <w:szCs w:val="32"/>
          <w:shd w:val="clear" w:color="auto" w:fill="FFFFFF"/>
        </w:rPr>
        <w:lastRenderedPageBreak/>
        <w:t>验，聚焦无人机产业发展，结合广西实际提出</w:t>
      </w:r>
      <w:r w:rsidR="00B912E3">
        <w:rPr>
          <w:rFonts w:eastAsia="仿宋_GB2312" w:hint="eastAsia"/>
          <w:sz w:val="32"/>
          <w:szCs w:val="32"/>
          <w:shd w:val="clear" w:color="auto" w:fill="FFFFFF"/>
        </w:rPr>
        <w:t>具</w:t>
      </w:r>
      <w:r w:rsidRPr="003F38FD">
        <w:rPr>
          <w:rFonts w:eastAsia="仿宋_GB2312"/>
          <w:sz w:val="32"/>
          <w:szCs w:val="32"/>
          <w:shd w:val="clear" w:color="auto" w:fill="FFFFFF"/>
        </w:rPr>
        <w:t>有前瞻性、科学性</w:t>
      </w:r>
      <w:r w:rsidR="00B912E3">
        <w:rPr>
          <w:rFonts w:eastAsia="仿宋_GB2312" w:hint="eastAsia"/>
          <w:sz w:val="32"/>
          <w:szCs w:val="32"/>
          <w:shd w:val="clear" w:color="auto" w:fill="FFFFFF"/>
        </w:rPr>
        <w:t>和可</w:t>
      </w:r>
      <w:r w:rsidRPr="003F38FD">
        <w:rPr>
          <w:rFonts w:eastAsia="仿宋_GB2312"/>
          <w:sz w:val="32"/>
          <w:szCs w:val="32"/>
          <w:shd w:val="clear" w:color="auto" w:fill="FFFFFF"/>
        </w:rPr>
        <w:t>操作性的举措，为我区低空经济勾画出清晰明确、具体可落地的发展路径，为相关决策提供参考。</w:t>
      </w:r>
    </w:p>
    <w:p w:rsidR="00AE25E2" w:rsidRPr="003F38FD" w:rsidRDefault="00992BE6" w:rsidP="003F38FD">
      <w:pPr>
        <w:pStyle w:val="a7"/>
        <w:shd w:val="clear" w:color="auto" w:fill="FFFFFF"/>
        <w:spacing w:beforeAutospacing="0" w:afterAutospacing="0" w:line="560" w:lineRule="exact"/>
        <w:ind w:firstLineChars="200" w:firstLine="643"/>
        <w:jc w:val="both"/>
        <w:rPr>
          <w:rFonts w:eastAsia="仿宋_GB2312"/>
          <w:b/>
          <w:bCs/>
          <w:sz w:val="32"/>
          <w:szCs w:val="32"/>
        </w:rPr>
      </w:pPr>
      <w:r w:rsidRPr="003F38FD">
        <w:rPr>
          <w:rFonts w:eastAsia="仿宋_GB2312"/>
          <w:b/>
          <w:bCs/>
          <w:sz w:val="32"/>
          <w:szCs w:val="32"/>
          <w:shd w:val="clear" w:color="auto" w:fill="FFFFFF"/>
        </w:rPr>
        <w:t>5.</w:t>
      </w:r>
      <w:r w:rsidRPr="003F38FD">
        <w:rPr>
          <w:rFonts w:eastAsia="仿宋_GB2312"/>
          <w:b/>
          <w:bCs/>
          <w:sz w:val="32"/>
          <w:szCs w:val="32"/>
        </w:rPr>
        <w:t>广西加快形成新质生产力的路径与策略研究</w:t>
      </w:r>
    </w:p>
    <w:p w:rsidR="00AE25E2" w:rsidRPr="003F38FD" w:rsidRDefault="00992BE6">
      <w:pPr>
        <w:pStyle w:val="a7"/>
        <w:shd w:val="clear" w:color="auto" w:fill="FFFFFF"/>
        <w:spacing w:beforeAutospacing="0" w:afterAutospacing="0" w:line="560" w:lineRule="exact"/>
        <w:ind w:firstLineChars="200" w:firstLine="640"/>
        <w:jc w:val="both"/>
        <w:rPr>
          <w:rFonts w:eastAsia="仿宋_GB2312"/>
          <w:sz w:val="32"/>
          <w:szCs w:val="32"/>
        </w:rPr>
      </w:pPr>
      <w:r w:rsidRPr="003F38FD">
        <w:rPr>
          <w:rFonts w:eastAsia="仿宋_GB2312"/>
          <w:sz w:val="32"/>
          <w:szCs w:val="32"/>
          <w:shd w:val="clear" w:color="auto" w:fill="FFFFFF"/>
        </w:rPr>
        <w:t>新质生产力是生产力质的跃迁，是经济高质量发展的要求，也是实现社会主义现代化强国战略目标的重要推动力。广西应主动适应新一轮科技革命和产业变革，深入实施创新驱动发展战略、科教兴桂战略、人才强桂战略，加快培育新质生产力。</w:t>
      </w:r>
      <w:r w:rsidRPr="003F38FD">
        <w:rPr>
          <w:rFonts w:eastAsia="仿宋_GB2312"/>
          <w:sz w:val="32"/>
          <w:szCs w:val="32"/>
        </w:rPr>
        <w:t>课题要求深入分析我区发展新质生产力的基础和优势、面临的障碍，总结区外发展新质生产力的先进经验和做法，针对存在的问题和短板，提出广西加快形成新质生产力的路径和对策，为自治区统筹部署发展新质生产力，推动高质量发展，塑造新动能新优势提供决策参考。</w:t>
      </w:r>
    </w:p>
    <w:p w:rsidR="00AE25E2" w:rsidRPr="003F38FD" w:rsidRDefault="00992BE6">
      <w:pPr>
        <w:pStyle w:val="a7"/>
        <w:shd w:val="clear" w:color="auto" w:fill="FFFFFF"/>
        <w:spacing w:beforeAutospacing="0" w:afterAutospacing="0" w:line="560" w:lineRule="exact"/>
        <w:ind w:firstLineChars="200" w:firstLine="640"/>
        <w:jc w:val="both"/>
        <w:rPr>
          <w:rFonts w:ascii="仿宋_GB2312" w:eastAsia="仿宋_GB2312"/>
          <w:kern w:val="2"/>
          <w:sz w:val="32"/>
          <w:szCs w:val="32"/>
        </w:rPr>
      </w:pPr>
      <w:r w:rsidRPr="003F38FD">
        <w:rPr>
          <w:rFonts w:eastAsia="楷体_GB2312"/>
          <w:sz w:val="32"/>
          <w:szCs w:val="32"/>
          <w:shd w:val="clear" w:color="auto" w:fill="FFFFFF"/>
        </w:rPr>
        <w:t>（二）经费安排。</w:t>
      </w:r>
      <w:r w:rsidRPr="003F38FD">
        <w:rPr>
          <w:rFonts w:eastAsia="仿宋_GB2312"/>
          <w:kern w:val="2"/>
          <w:sz w:val="32"/>
          <w:szCs w:val="32"/>
        </w:rPr>
        <w:t>每个课题给予</w:t>
      </w:r>
      <w:r w:rsidRPr="003F38FD">
        <w:rPr>
          <w:rFonts w:eastAsia="仿宋_GB2312"/>
          <w:kern w:val="2"/>
          <w:sz w:val="32"/>
          <w:szCs w:val="32"/>
        </w:rPr>
        <w:t>5</w:t>
      </w:r>
      <w:r w:rsidRPr="003F38FD">
        <w:rPr>
          <w:rFonts w:eastAsia="仿宋_GB2312"/>
          <w:kern w:val="2"/>
          <w:sz w:val="32"/>
          <w:szCs w:val="32"/>
        </w:rPr>
        <w:t>万元研究经费。研究经费</w:t>
      </w:r>
      <w:r w:rsidRPr="003F38FD">
        <w:rPr>
          <w:rFonts w:ascii="仿宋_GB2312" w:eastAsia="仿宋_GB2312" w:hint="eastAsia"/>
          <w:kern w:val="2"/>
          <w:sz w:val="32"/>
          <w:szCs w:val="32"/>
        </w:rPr>
        <w:t>实行“包干制”，不足部分承担单位可自行安排配套资金或自筹解决。</w:t>
      </w:r>
    </w:p>
    <w:p w:rsidR="00AE25E2" w:rsidRPr="003F38FD" w:rsidRDefault="00992BE6">
      <w:pPr>
        <w:spacing w:line="560" w:lineRule="exact"/>
        <w:ind w:firstLineChars="200" w:firstLine="640"/>
        <w:rPr>
          <w:rFonts w:eastAsia="仿宋_GB2312"/>
          <w:sz w:val="32"/>
          <w:szCs w:val="32"/>
          <w:shd w:val="clear" w:color="auto" w:fill="FFFFFF"/>
        </w:rPr>
      </w:pPr>
      <w:r w:rsidRPr="003F38FD">
        <w:rPr>
          <w:rFonts w:eastAsia="楷体_GB2312"/>
          <w:sz w:val="32"/>
          <w:szCs w:val="32"/>
          <w:shd w:val="clear" w:color="auto" w:fill="FFFFFF"/>
        </w:rPr>
        <w:t>（三）结项要求。</w:t>
      </w:r>
      <w:r w:rsidRPr="003F38FD">
        <w:rPr>
          <w:rFonts w:eastAsia="仿宋_GB2312"/>
          <w:sz w:val="32"/>
          <w:szCs w:val="32"/>
          <w:shd w:val="clear" w:color="auto" w:fill="FFFFFF"/>
        </w:rPr>
        <w:t>2025</w:t>
      </w:r>
      <w:r w:rsidRPr="003F38FD">
        <w:rPr>
          <w:rFonts w:eastAsia="仿宋_GB2312"/>
          <w:sz w:val="32"/>
          <w:szCs w:val="32"/>
          <w:shd w:val="clear" w:color="auto" w:fill="FFFFFF"/>
        </w:rPr>
        <w:t>年</w:t>
      </w:r>
      <w:r w:rsidRPr="003F38FD">
        <w:rPr>
          <w:rFonts w:eastAsia="仿宋_GB2312"/>
          <w:sz w:val="32"/>
          <w:szCs w:val="32"/>
          <w:shd w:val="clear" w:color="auto" w:fill="FFFFFF"/>
        </w:rPr>
        <w:t>2</w:t>
      </w:r>
      <w:r w:rsidRPr="003F38FD">
        <w:rPr>
          <w:rFonts w:eastAsia="仿宋_GB2312"/>
          <w:sz w:val="32"/>
          <w:szCs w:val="32"/>
          <w:shd w:val="clear" w:color="auto" w:fill="FFFFFF"/>
        </w:rPr>
        <w:t>月</w:t>
      </w:r>
      <w:r w:rsidRPr="003F38FD">
        <w:rPr>
          <w:rFonts w:eastAsia="仿宋_GB2312"/>
          <w:sz w:val="32"/>
          <w:szCs w:val="32"/>
          <w:shd w:val="clear" w:color="auto" w:fill="FFFFFF"/>
        </w:rPr>
        <w:t>14</w:t>
      </w:r>
      <w:r w:rsidRPr="003F38FD">
        <w:rPr>
          <w:rFonts w:eastAsia="仿宋_GB2312"/>
          <w:sz w:val="32"/>
          <w:szCs w:val="32"/>
          <w:shd w:val="clear" w:color="auto" w:fill="FFFFFF"/>
        </w:rPr>
        <w:t>日前提交不少于</w:t>
      </w:r>
      <w:r w:rsidRPr="003F38FD">
        <w:rPr>
          <w:rFonts w:eastAsia="仿宋_GB2312"/>
          <w:sz w:val="32"/>
          <w:szCs w:val="32"/>
          <w:shd w:val="clear" w:color="auto" w:fill="FFFFFF"/>
        </w:rPr>
        <w:t>2</w:t>
      </w:r>
      <w:r w:rsidRPr="003F38FD">
        <w:rPr>
          <w:rFonts w:eastAsia="仿宋_GB2312"/>
          <w:sz w:val="32"/>
          <w:szCs w:val="32"/>
          <w:shd w:val="clear" w:color="auto" w:fill="FFFFFF"/>
        </w:rPr>
        <w:t>万字的研究报告</w:t>
      </w:r>
      <w:r w:rsidRPr="003F38FD">
        <w:rPr>
          <w:rFonts w:eastAsia="仿宋_GB2312"/>
          <w:sz w:val="32"/>
          <w:szCs w:val="32"/>
          <w:shd w:val="clear" w:color="auto" w:fill="FFFFFF"/>
        </w:rPr>
        <w:t>1</w:t>
      </w:r>
      <w:r w:rsidRPr="003F38FD">
        <w:rPr>
          <w:rFonts w:eastAsia="仿宋_GB2312"/>
          <w:sz w:val="32"/>
          <w:szCs w:val="32"/>
          <w:shd w:val="clear" w:color="auto" w:fill="FFFFFF"/>
        </w:rPr>
        <w:t>份，约</w:t>
      </w:r>
      <w:r w:rsidRPr="003F38FD">
        <w:rPr>
          <w:rFonts w:eastAsia="仿宋_GB2312"/>
          <w:sz w:val="32"/>
          <w:szCs w:val="32"/>
          <w:shd w:val="clear" w:color="auto" w:fill="FFFFFF"/>
        </w:rPr>
        <w:t>3500</w:t>
      </w:r>
      <w:r w:rsidRPr="003F38FD">
        <w:rPr>
          <w:rFonts w:eastAsia="仿宋_GB2312"/>
          <w:sz w:val="32"/>
          <w:szCs w:val="32"/>
          <w:shd w:val="clear" w:color="auto" w:fill="FFFFFF"/>
        </w:rPr>
        <w:t>字的决策咨询专报</w:t>
      </w:r>
      <w:r w:rsidRPr="003F38FD">
        <w:rPr>
          <w:rFonts w:eastAsia="仿宋_GB2312"/>
          <w:sz w:val="32"/>
          <w:szCs w:val="32"/>
          <w:shd w:val="clear" w:color="auto" w:fill="FFFFFF"/>
        </w:rPr>
        <w:t>1</w:t>
      </w:r>
      <w:r w:rsidRPr="003F38FD">
        <w:rPr>
          <w:rFonts w:eastAsia="仿宋_GB2312"/>
          <w:sz w:val="32"/>
          <w:szCs w:val="32"/>
          <w:shd w:val="clear" w:color="auto" w:fill="FFFFFF"/>
        </w:rPr>
        <w:t>份。</w:t>
      </w:r>
      <w:r w:rsidRPr="003F38FD">
        <w:rPr>
          <w:rFonts w:eastAsia="仿宋_GB2312"/>
          <w:sz w:val="32"/>
          <w:szCs w:val="32"/>
        </w:rPr>
        <w:t>要求知网查重全文总文字复制比不超过</w:t>
      </w:r>
      <w:r w:rsidRPr="003F38FD">
        <w:rPr>
          <w:rFonts w:eastAsia="仿宋_GB2312"/>
          <w:sz w:val="32"/>
          <w:szCs w:val="32"/>
        </w:rPr>
        <w:t>20%</w:t>
      </w:r>
      <w:r w:rsidRPr="003F38FD">
        <w:rPr>
          <w:rFonts w:eastAsia="仿宋_GB2312"/>
          <w:sz w:val="32"/>
          <w:szCs w:val="32"/>
        </w:rPr>
        <w:t>，其中主要研究结论和对策措施的文字复制比不超过</w:t>
      </w:r>
      <w:r w:rsidRPr="003F38FD">
        <w:rPr>
          <w:rFonts w:eastAsia="仿宋_GB2312"/>
          <w:sz w:val="32"/>
          <w:szCs w:val="32"/>
        </w:rPr>
        <w:t>10%</w:t>
      </w:r>
      <w:r w:rsidRPr="003F38FD">
        <w:rPr>
          <w:rFonts w:eastAsia="仿宋_GB2312"/>
          <w:sz w:val="32"/>
          <w:szCs w:val="32"/>
        </w:rPr>
        <w:t>，课题组发表的与本课题相关且标注为自治区科协专项立项的研究成果（论文、著作等）中的文字不计入文字复制比。</w:t>
      </w:r>
      <w:r w:rsidRPr="003F38FD">
        <w:rPr>
          <w:rFonts w:eastAsia="仿宋_GB2312"/>
          <w:sz w:val="32"/>
          <w:szCs w:val="32"/>
          <w:shd w:val="clear" w:color="auto" w:fill="FFFFFF"/>
        </w:rPr>
        <w:t>经现场专家评审，符合结项要求的课题，将颁发结</w:t>
      </w:r>
      <w:r w:rsidRPr="003F38FD">
        <w:rPr>
          <w:rFonts w:eastAsia="仿宋_GB2312"/>
          <w:sz w:val="32"/>
          <w:szCs w:val="32"/>
          <w:shd w:val="clear" w:color="auto" w:fill="FFFFFF"/>
        </w:rPr>
        <w:lastRenderedPageBreak/>
        <w:t>题证书。逾期提交视为违约。</w:t>
      </w:r>
    </w:p>
    <w:p w:rsidR="00AE25E2" w:rsidRPr="003F38FD" w:rsidRDefault="00992BE6">
      <w:pPr>
        <w:pStyle w:val="a7"/>
        <w:shd w:val="clear" w:color="auto" w:fill="FFFFFF"/>
        <w:spacing w:beforeAutospacing="0" w:afterAutospacing="0" w:line="560" w:lineRule="exact"/>
        <w:ind w:firstLineChars="200" w:firstLine="640"/>
        <w:jc w:val="both"/>
        <w:rPr>
          <w:rFonts w:eastAsia="黑体"/>
          <w:sz w:val="32"/>
          <w:szCs w:val="32"/>
          <w:shd w:val="clear" w:color="auto" w:fill="FFFFFF"/>
        </w:rPr>
      </w:pPr>
      <w:r w:rsidRPr="003F38FD">
        <w:rPr>
          <w:rFonts w:eastAsia="黑体"/>
          <w:sz w:val="32"/>
          <w:szCs w:val="32"/>
          <w:shd w:val="clear" w:color="auto" w:fill="FFFFFF"/>
        </w:rPr>
        <w:t>二、自选类课题基本要求</w:t>
      </w:r>
    </w:p>
    <w:p w:rsidR="00AE25E2" w:rsidRPr="003F38FD" w:rsidRDefault="00992BE6">
      <w:pPr>
        <w:pStyle w:val="a7"/>
        <w:shd w:val="clear" w:color="auto" w:fill="FFFFFF"/>
        <w:spacing w:beforeAutospacing="0" w:afterAutospacing="0" w:line="560" w:lineRule="exact"/>
        <w:ind w:firstLineChars="200" w:firstLine="640"/>
        <w:jc w:val="both"/>
        <w:rPr>
          <w:rFonts w:eastAsia="仿宋_GB2312"/>
          <w:kern w:val="2"/>
          <w:sz w:val="32"/>
          <w:szCs w:val="32"/>
        </w:rPr>
      </w:pPr>
      <w:r w:rsidRPr="003F38FD">
        <w:rPr>
          <w:rFonts w:eastAsia="仿宋_GB2312"/>
          <w:kern w:val="2"/>
          <w:sz w:val="32"/>
          <w:szCs w:val="32"/>
        </w:rPr>
        <w:t>自选类课题是指由课题组或课题负责人自拟题目，自筹经费的课题。</w:t>
      </w:r>
    </w:p>
    <w:p w:rsidR="00AE25E2" w:rsidRPr="003F38FD" w:rsidRDefault="00992BE6">
      <w:pPr>
        <w:pStyle w:val="a7"/>
        <w:shd w:val="clear" w:color="auto" w:fill="FFFFFF"/>
        <w:spacing w:beforeAutospacing="0" w:afterAutospacing="0" w:line="560" w:lineRule="exact"/>
        <w:ind w:firstLineChars="200" w:firstLine="640"/>
        <w:jc w:val="both"/>
        <w:rPr>
          <w:rFonts w:eastAsia="楷体_GB2312"/>
          <w:sz w:val="32"/>
          <w:szCs w:val="32"/>
          <w:shd w:val="clear" w:color="auto" w:fill="FFFFFF"/>
        </w:rPr>
      </w:pPr>
      <w:r w:rsidRPr="003F38FD">
        <w:rPr>
          <w:rFonts w:eastAsia="楷体_GB2312"/>
          <w:sz w:val="32"/>
          <w:szCs w:val="32"/>
          <w:shd w:val="clear" w:color="auto" w:fill="FFFFFF"/>
        </w:rPr>
        <w:t>（一）研究方向</w:t>
      </w:r>
    </w:p>
    <w:p w:rsidR="00AE25E2" w:rsidRPr="003F38FD" w:rsidRDefault="00992BE6">
      <w:pPr>
        <w:spacing w:line="560" w:lineRule="exact"/>
        <w:ind w:firstLineChars="200" w:firstLine="640"/>
        <w:rPr>
          <w:rFonts w:eastAsia="仿宋_GB2312"/>
          <w:b/>
          <w:bCs/>
          <w:sz w:val="36"/>
          <w:szCs w:val="36"/>
        </w:rPr>
      </w:pPr>
      <w:r w:rsidRPr="003F38FD">
        <w:rPr>
          <w:rFonts w:eastAsia="仿宋_GB2312"/>
          <w:sz w:val="32"/>
          <w:szCs w:val="32"/>
          <w:shd w:val="clear" w:color="auto" w:fill="FFFFFF"/>
        </w:rPr>
        <w:t>研究需贯彻落实</w:t>
      </w:r>
      <w:r w:rsidRPr="003F38FD">
        <w:rPr>
          <w:rFonts w:eastAsia="仿宋_GB2312"/>
          <w:sz w:val="32"/>
          <w:szCs w:val="32"/>
        </w:rPr>
        <w:t>习近平总书记对广西重大方略要求，围绕党委、政府工作布局、中心任务、重点工作，紧扣有关科技经济融合、科技创新、科学普及、人才培养、科研环境、科技政策等方面的重点、难点和热点问题，有针对性地开展调研课题研究。研究为公共政策性研究，一般需包含存在的问题、现状，并提出对策建议。</w:t>
      </w:r>
      <w:r w:rsidRPr="003F38FD">
        <w:rPr>
          <w:rFonts w:eastAsia="仿宋_GB2312"/>
          <w:b/>
          <w:bCs/>
          <w:sz w:val="36"/>
          <w:szCs w:val="36"/>
        </w:rPr>
        <w:t>纯技术性研究类课题不在本次范围内。</w:t>
      </w:r>
    </w:p>
    <w:p w:rsidR="00AE25E2" w:rsidRPr="003F38FD" w:rsidRDefault="00992BE6">
      <w:pPr>
        <w:pStyle w:val="a7"/>
        <w:shd w:val="clear" w:color="auto" w:fill="FFFFFF"/>
        <w:spacing w:beforeAutospacing="0" w:afterAutospacing="0" w:line="560" w:lineRule="exact"/>
        <w:ind w:firstLineChars="200" w:firstLine="640"/>
        <w:jc w:val="both"/>
        <w:rPr>
          <w:rFonts w:eastAsia="仿宋_GB2312"/>
          <w:kern w:val="2"/>
          <w:sz w:val="32"/>
          <w:szCs w:val="32"/>
        </w:rPr>
      </w:pPr>
      <w:r w:rsidRPr="003F38FD">
        <w:rPr>
          <w:rFonts w:eastAsia="楷体_GB2312"/>
          <w:sz w:val="32"/>
          <w:szCs w:val="32"/>
          <w:shd w:val="clear" w:color="auto" w:fill="FFFFFF"/>
        </w:rPr>
        <w:t>（二）经费安排。</w:t>
      </w:r>
      <w:r w:rsidRPr="003F38FD">
        <w:rPr>
          <w:rFonts w:eastAsia="仿宋_GB2312"/>
          <w:kern w:val="2"/>
          <w:sz w:val="32"/>
          <w:szCs w:val="32"/>
        </w:rPr>
        <w:t>课题研究经费由承担单位或课题组自行安排和筹集。在公开刊物发表与课题研究相符论文的，可作为结题评优参考依据。</w:t>
      </w:r>
    </w:p>
    <w:p w:rsidR="00AE25E2" w:rsidRPr="003F38FD" w:rsidRDefault="00992BE6">
      <w:pPr>
        <w:pStyle w:val="a7"/>
        <w:shd w:val="clear" w:color="auto" w:fill="FFFFFF"/>
        <w:spacing w:beforeAutospacing="0" w:afterAutospacing="0" w:line="560" w:lineRule="exact"/>
        <w:ind w:firstLineChars="200" w:firstLine="640"/>
        <w:jc w:val="both"/>
        <w:rPr>
          <w:rFonts w:eastAsia="仿宋_GB2312"/>
          <w:sz w:val="32"/>
          <w:szCs w:val="32"/>
          <w:shd w:val="clear" w:color="auto" w:fill="FFFFFF"/>
        </w:rPr>
      </w:pPr>
      <w:r w:rsidRPr="003F38FD">
        <w:rPr>
          <w:rFonts w:eastAsia="楷体_GB2312"/>
          <w:sz w:val="32"/>
          <w:szCs w:val="32"/>
          <w:shd w:val="clear" w:color="auto" w:fill="FFFFFF"/>
        </w:rPr>
        <w:t>（三）结项要求。</w:t>
      </w:r>
      <w:r w:rsidRPr="003F38FD">
        <w:rPr>
          <w:rFonts w:eastAsia="仿宋_GB2312"/>
          <w:sz w:val="32"/>
          <w:szCs w:val="32"/>
          <w:shd w:val="clear" w:color="auto" w:fill="FFFFFF"/>
        </w:rPr>
        <w:t>2025</w:t>
      </w:r>
      <w:r w:rsidRPr="003F38FD">
        <w:rPr>
          <w:rFonts w:eastAsia="仿宋_GB2312"/>
          <w:sz w:val="32"/>
          <w:szCs w:val="32"/>
          <w:shd w:val="clear" w:color="auto" w:fill="FFFFFF"/>
        </w:rPr>
        <w:t>年</w:t>
      </w:r>
      <w:r w:rsidRPr="003F38FD">
        <w:rPr>
          <w:rFonts w:eastAsia="仿宋_GB2312"/>
          <w:sz w:val="32"/>
          <w:szCs w:val="32"/>
          <w:shd w:val="clear" w:color="auto" w:fill="FFFFFF"/>
        </w:rPr>
        <w:t>2</w:t>
      </w:r>
      <w:r w:rsidRPr="003F38FD">
        <w:rPr>
          <w:rFonts w:eastAsia="仿宋_GB2312"/>
          <w:sz w:val="32"/>
          <w:szCs w:val="32"/>
          <w:shd w:val="clear" w:color="auto" w:fill="FFFFFF"/>
        </w:rPr>
        <w:t>月</w:t>
      </w:r>
      <w:r w:rsidRPr="003F38FD">
        <w:rPr>
          <w:rFonts w:eastAsia="仿宋_GB2312"/>
          <w:sz w:val="32"/>
          <w:szCs w:val="32"/>
          <w:shd w:val="clear" w:color="auto" w:fill="FFFFFF"/>
        </w:rPr>
        <w:t>14</w:t>
      </w:r>
      <w:r w:rsidRPr="003F38FD">
        <w:rPr>
          <w:rFonts w:eastAsia="仿宋_GB2312"/>
          <w:sz w:val="32"/>
          <w:szCs w:val="32"/>
          <w:shd w:val="clear" w:color="auto" w:fill="FFFFFF"/>
        </w:rPr>
        <w:t>日前提交</w:t>
      </w:r>
      <w:r w:rsidRPr="003F38FD">
        <w:rPr>
          <w:rFonts w:eastAsia="仿宋_GB2312"/>
          <w:sz w:val="32"/>
          <w:szCs w:val="32"/>
          <w:shd w:val="clear" w:color="auto" w:fill="FFFFFF"/>
        </w:rPr>
        <w:t>1</w:t>
      </w:r>
      <w:r w:rsidRPr="003F38FD">
        <w:rPr>
          <w:rFonts w:eastAsia="仿宋_GB2312"/>
          <w:sz w:val="32"/>
          <w:szCs w:val="32"/>
          <w:shd w:val="clear" w:color="auto" w:fill="FFFFFF"/>
        </w:rPr>
        <w:t>万字符合质量要求的研究报告</w:t>
      </w:r>
      <w:r w:rsidRPr="003F38FD">
        <w:rPr>
          <w:rFonts w:eastAsia="仿宋_GB2312"/>
          <w:sz w:val="32"/>
          <w:szCs w:val="32"/>
          <w:shd w:val="clear" w:color="auto" w:fill="FFFFFF"/>
        </w:rPr>
        <w:t>1</w:t>
      </w:r>
      <w:r w:rsidRPr="003F38FD">
        <w:rPr>
          <w:rFonts w:eastAsia="仿宋_GB2312"/>
          <w:sz w:val="32"/>
          <w:szCs w:val="32"/>
          <w:shd w:val="clear" w:color="auto" w:fill="FFFFFF"/>
        </w:rPr>
        <w:t>份，约</w:t>
      </w:r>
      <w:r w:rsidRPr="003F38FD">
        <w:rPr>
          <w:rFonts w:eastAsia="仿宋_GB2312"/>
          <w:sz w:val="32"/>
          <w:szCs w:val="32"/>
          <w:shd w:val="clear" w:color="auto" w:fill="FFFFFF"/>
        </w:rPr>
        <w:t>3000</w:t>
      </w:r>
      <w:r w:rsidRPr="003F38FD">
        <w:rPr>
          <w:rFonts w:eastAsia="仿宋_GB2312"/>
          <w:sz w:val="32"/>
          <w:szCs w:val="32"/>
          <w:shd w:val="clear" w:color="auto" w:fill="FFFFFF"/>
        </w:rPr>
        <w:t>字的决策咨询专报</w:t>
      </w:r>
      <w:r w:rsidRPr="003F38FD">
        <w:rPr>
          <w:rFonts w:eastAsia="仿宋_GB2312"/>
          <w:sz w:val="32"/>
          <w:szCs w:val="32"/>
          <w:shd w:val="clear" w:color="auto" w:fill="FFFFFF"/>
        </w:rPr>
        <w:t>1</w:t>
      </w:r>
      <w:r w:rsidRPr="003F38FD">
        <w:rPr>
          <w:rFonts w:eastAsia="仿宋_GB2312"/>
          <w:sz w:val="32"/>
          <w:szCs w:val="32"/>
          <w:shd w:val="clear" w:color="auto" w:fill="FFFFFF"/>
        </w:rPr>
        <w:t>份或理论文章</w:t>
      </w:r>
      <w:r w:rsidRPr="003F38FD">
        <w:rPr>
          <w:rFonts w:eastAsia="仿宋_GB2312"/>
          <w:sz w:val="32"/>
          <w:szCs w:val="32"/>
          <w:shd w:val="clear" w:color="auto" w:fill="FFFFFF"/>
        </w:rPr>
        <w:t>1</w:t>
      </w:r>
      <w:r w:rsidRPr="003F38FD">
        <w:rPr>
          <w:rFonts w:eastAsia="仿宋_GB2312"/>
          <w:sz w:val="32"/>
          <w:szCs w:val="32"/>
          <w:shd w:val="clear" w:color="auto" w:fill="FFFFFF"/>
        </w:rPr>
        <w:t>份；</w:t>
      </w:r>
      <w:r w:rsidRPr="003F38FD">
        <w:rPr>
          <w:rFonts w:eastAsia="仿宋_GB2312"/>
          <w:kern w:val="2"/>
          <w:sz w:val="32"/>
          <w:szCs w:val="32"/>
        </w:rPr>
        <w:t>要求知网查重全文总文字复制比不超过</w:t>
      </w:r>
      <w:r w:rsidRPr="003F38FD">
        <w:rPr>
          <w:rFonts w:eastAsia="仿宋_GB2312"/>
          <w:kern w:val="2"/>
          <w:sz w:val="32"/>
          <w:szCs w:val="32"/>
        </w:rPr>
        <w:t>20%</w:t>
      </w:r>
      <w:r w:rsidRPr="003F38FD">
        <w:rPr>
          <w:rFonts w:eastAsia="仿宋_GB2312"/>
          <w:kern w:val="2"/>
          <w:sz w:val="32"/>
          <w:szCs w:val="32"/>
        </w:rPr>
        <w:t>，其中主要研究结论和对策措施的文字复制比不超过</w:t>
      </w:r>
      <w:r w:rsidRPr="003F38FD">
        <w:rPr>
          <w:rFonts w:eastAsia="仿宋_GB2312"/>
          <w:kern w:val="2"/>
          <w:sz w:val="32"/>
          <w:szCs w:val="32"/>
        </w:rPr>
        <w:t>10%</w:t>
      </w:r>
      <w:r w:rsidRPr="003F38FD">
        <w:rPr>
          <w:rFonts w:eastAsia="仿宋_GB2312"/>
          <w:kern w:val="2"/>
          <w:sz w:val="32"/>
          <w:szCs w:val="32"/>
        </w:rPr>
        <w:t>，课题组发表的与本课题相关且标注为自治区科协专项立项的研究成果（论文、著作等）中的文字不计入文字复制比。</w:t>
      </w:r>
      <w:r w:rsidRPr="003F38FD">
        <w:rPr>
          <w:rFonts w:eastAsia="仿宋_GB2312"/>
          <w:sz w:val="32"/>
          <w:szCs w:val="32"/>
          <w:shd w:val="clear" w:color="auto" w:fill="FFFFFF"/>
        </w:rPr>
        <w:t>经集中评审，验收合格的，我会给课题组颁发结题证书。逾期提交视为违约。</w:t>
      </w:r>
    </w:p>
    <w:p w:rsidR="00AE25E2" w:rsidRDefault="00AE25E2">
      <w:pPr>
        <w:pStyle w:val="a7"/>
        <w:widowControl/>
        <w:shd w:val="clear" w:color="auto" w:fill="FFFFFF"/>
        <w:spacing w:beforeAutospacing="0" w:afterAutospacing="0" w:line="560" w:lineRule="exact"/>
        <w:jc w:val="center"/>
        <w:rPr>
          <w:rFonts w:ascii="方正小标宋简体" w:eastAsia="方正小标宋简体" w:hAnsi="方正小标宋简体" w:cs="方正小标宋简体"/>
          <w:sz w:val="44"/>
          <w:szCs w:val="44"/>
          <w:shd w:val="clear" w:color="auto" w:fill="FFFFFF"/>
        </w:rPr>
      </w:pPr>
    </w:p>
    <w:p w:rsidR="00AE25E2" w:rsidRDefault="00992BE6" w:rsidP="003F38FD">
      <w:pPr>
        <w:pStyle w:val="a7"/>
        <w:widowControl/>
        <w:shd w:val="clear" w:color="auto" w:fill="FFFFFF"/>
        <w:spacing w:beforeAutospacing="0" w:afterAutospacing="0" w:line="560" w:lineRule="exact"/>
        <w:rPr>
          <w:rFonts w:eastAsia="黑体"/>
          <w:sz w:val="32"/>
          <w:szCs w:val="32"/>
          <w:shd w:val="clear" w:color="auto" w:fill="FFFFFF"/>
        </w:rPr>
      </w:pPr>
      <w:r>
        <w:rPr>
          <w:rFonts w:eastAsia="黑体"/>
          <w:sz w:val="32"/>
          <w:szCs w:val="32"/>
          <w:shd w:val="clear" w:color="auto" w:fill="FFFFFF"/>
        </w:rPr>
        <w:lastRenderedPageBreak/>
        <w:t>附件</w:t>
      </w:r>
      <w:r>
        <w:rPr>
          <w:rFonts w:eastAsia="黑体"/>
          <w:sz w:val="32"/>
          <w:szCs w:val="32"/>
          <w:shd w:val="clear" w:color="auto" w:fill="FFFFFF"/>
        </w:rPr>
        <w:t>2</w:t>
      </w:r>
    </w:p>
    <w:p w:rsidR="00AE25E2" w:rsidRDefault="00AE25E2" w:rsidP="003F38FD">
      <w:pPr>
        <w:pStyle w:val="a7"/>
        <w:widowControl/>
        <w:shd w:val="clear" w:color="auto" w:fill="FFFFFF"/>
        <w:spacing w:beforeAutospacing="0" w:afterAutospacing="0" w:line="560" w:lineRule="exact"/>
        <w:rPr>
          <w:rFonts w:eastAsia="黑体"/>
          <w:sz w:val="32"/>
          <w:szCs w:val="32"/>
          <w:shd w:val="clear" w:color="auto" w:fill="FFFFFF"/>
        </w:rPr>
      </w:pPr>
    </w:p>
    <w:p w:rsidR="00AE25E2" w:rsidRDefault="00992BE6">
      <w:pPr>
        <w:pStyle w:val="a7"/>
        <w:widowControl/>
        <w:shd w:val="clear" w:color="auto" w:fill="FFFFFF"/>
        <w:spacing w:beforeAutospacing="0" w:afterAutospacing="0" w:line="600" w:lineRule="exact"/>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hint="eastAsia"/>
          <w:sz w:val="40"/>
          <w:szCs w:val="40"/>
          <w:shd w:val="clear" w:color="auto" w:fill="FFFFFF"/>
        </w:rPr>
        <w:t>2024年度广西科技界智库重点课题申报书（样表）</w:t>
      </w:r>
    </w:p>
    <w:p w:rsidR="00AE25E2" w:rsidRDefault="00AE25E2">
      <w:pPr>
        <w:pStyle w:val="a7"/>
        <w:widowControl/>
        <w:shd w:val="clear" w:color="auto" w:fill="FFFFFF"/>
        <w:spacing w:beforeAutospacing="0" w:afterAutospacing="0" w:line="560" w:lineRule="exact"/>
        <w:jc w:val="both"/>
        <w:rPr>
          <w:rFonts w:ascii="黑体" w:eastAsia="黑体" w:hAnsi="黑体" w:cs="黑体"/>
          <w:sz w:val="32"/>
          <w:szCs w:val="32"/>
          <w:shd w:val="clear" w:color="auto" w:fill="FFFFFF"/>
        </w:r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621"/>
        <w:gridCol w:w="863"/>
        <w:gridCol w:w="142"/>
        <w:gridCol w:w="820"/>
        <w:gridCol w:w="925"/>
        <w:gridCol w:w="567"/>
        <w:gridCol w:w="406"/>
        <w:gridCol w:w="240"/>
        <w:gridCol w:w="723"/>
        <w:gridCol w:w="127"/>
        <w:gridCol w:w="1492"/>
        <w:gridCol w:w="1275"/>
      </w:tblGrid>
      <w:tr w:rsidR="00AE25E2">
        <w:trPr>
          <w:cantSplit/>
          <w:trHeight w:val="806"/>
          <w:jc w:val="center"/>
        </w:trPr>
        <w:tc>
          <w:tcPr>
            <w:tcW w:w="2165" w:type="dxa"/>
            <w:gridSpan w:val="4"/>
            <w:vAlign w:val="center"/>
          </w:tcPr>
          <w:p w:rsidR="00AE25E2" w:rsidRDefault="00992BE6">
            <w:pPr>
              <w:spacing w:line="320" w:lineRule="exact"/>
              <w:jc w:val="center"/>
              <w:rPr>
                <w:sz w:val="24"/>
              </w:rPr>
            </w:pPr>
            <w:r>
              <w:rPr>
                <w:rFonts w:hint="eastAsia"/>
                <w:sz w:val="24"/>
              </w:rPr>
              <w:t>课题名称</w:t>
            </w:r>
          </w:p>
        </w:tc>
        <w:tc>
          <w:tcPr>
            <w:tcW w:w="6575" w:type="dxa"/>
            <w:gridSpan w:val="9"/>
            <w:vAlign w:val="center"/>
          </w:tcPr>
          <w:p w:rsidR="00AE25E2" w:rsidRDefault="00AE25E2">
            <w:pPr>
              <w:spacing w:line="320" w:lineRule="exact"/>
              <w:rPr>
                <w:sz w:val="24"/>
              </w:rPr>
            </w:pPr>
          </w:p>
        </w:tc>
      </w:tr>
      <w:tr w:rsidR="00AE25E2">
        <w:trPr>
          <w:cantSplit/>
          <w:trHeight w:val="491"/>
          <w:jc w:val="center"/>
        </w:trPr>
        <w:tc>
          <w:tcPr>
            <w:tcW w:w="2165" w:type="dxa"/>
            <w:gridSpan w:val="4"/>
            <w:vAlign w:val="center"/>
          </w:tcPr>
          <w:p w:rsidR="00AE25E2" w:rsidRDefault="00992BE6">
            <w:pPr>
              <w:spacing w:line="320" w:lineRule="exact"/>
              <w:jc w:val="center"/>
              <w:rPr>
                <w:sz w:val="24"/>
              </w:rPr>
            </w:pPr>
            <w:r>
              <w:rPr>
                <w:rFonts w:hint="eastAsia"/>
                <w:sz w:val="24"/>
              </w:rPr>
              <w:t>课题类别</w:t>
            </w:r>
          </w:p>
          <w:p w:rsidR="00AE25E2" w:rsidRDefault="00992BE6">
            <w:pPr>
              <w:spacing w:line="320" w:lineRule="exact"/>
              <w:jc w:val="center"/>
              <w:rPr>
                <w:sz w:val="24"/>
              </w:rPr>
            </w:pPr>
            <w:r>
              <w:rPr>
                <w:rFonts w:hint="eastAsia"/>
                <w:sz w:val="24"/>
              </w:rPr>
              <w:t>（揭榜、自选类）</w:t>
            </w:r>
          </w:p>
        </w:tc>
        <w:tc>
          <w:tcPr>
            <w:tcW w:w="6575" w:type="dxa"/>
            <w:gridSpan w:val="9"/>
            <w:vAlign w:val="center"/>
          </w:tcPr>
          <w:p w:rsidR="00AE25E2" w:rsidRDefault="00AE25E2">
            <w:pPr>
              <w:spacing w:line="320" w:lineRule="exact"/>
              <w:rPr>
                <w:sz w:val="24"/>
              </w:rPr>
            </w:pPr>
          </w:p>
        </w:tc>
      </w:tr>
      <w:tr w:rsidR="00AE25E2">
        <w:trPr>
          <w:cantSplit/>
          <w:trHeight w:val="491"/>
          <w:jc w:val="center"/>
        </w:trPr>
        <w:tc>
          <w:tcPr>
            <w:tcW w:w="2165" w:type="dxa"/>
            <w:gridSpan w:val="4"/>
            <w:vAlign w:val="center"/>
          </w:tcPr>
          <w:p w:rsidR="00AE25E2" w:rsidRDefault="00992BE6">
            <w:pPr>
              <w:spacing w:line="320" w:lineRule="exact"/>
              <w:jc w:val="center"/>
              <w:rPr>
                <w:sz w:val="24"/>
              </w:rPr>
            </w:pPr>
            <w:r>
              <w:rPr>
                <w:rFonts w:hint="eastAsia"/>
                <w:sz w:val="24"/>
              </w:rPr>
              <w:t>是否同意</w:t>
            </w:r>
          </w:p>
          <w:p w:rsidR="00AE25E2" w:rsidRDefault="00992BE6">
            <w:pPr>
              <w:spacing w:line="320" w:lineRule="exact"/>
              <w:jc w:val="center"/>
              <w:rPr>
                <w:sz w:val="24"/>
              </w:rPr>
            </w:pPr>
            <w:r>
              <w:rPr>
                <w:rFonts w:hint="eastAsia"/>
                <w:sz w:val="24"/>
              </w:rPr>
              <w:t>转自选课题</w:t>
            </w:r>
          </w:p>
        </w:tc>
        <w:tc>
          <w:tcPr>
            <w:tcW w:w="6575" w:type="dxa"/>
            <w:gridSpan w:val="9"/>
            <w:vAlign w:val="center"/>
          </w:tcPr>
          <w:p w:rsidR="00AE25E2" w:rsidRDefault="00992BE6">
            <w:pPr>
              <w:spacing w:line="320" w:lineRule="exact"/>
              <w:rPr>
                <w:sz w:val="24"/>
              </w:rPr>
            </w:pPr>
            <w:r>
              <w:rPr>
                <w:rFonts w:hint="eastAsia"/>
                <w:sz w:val="24"/>
              </w:rPr>
              <w:t>同意</w:t>
            </w:r>
            <w:r>
              <w:rPr>
                <w:rFonts w:hint="eastAsia"/>
                <w:sz w:val="24"/>
              </w:rPr>
              <w:sym w:font="Wingdings 2" w:char="00A3"/>
            </w:r>
            <w:r>
              <w:rPr>
                <w:rFonts w:hint="eastAsia"/>
                <w:sz w:val="24"/>
              </w:rPr>
              <w:t xml:space="preserve">                            </w:t>
            </w:r>
            <w:r>
              <w:rPr>
                <w:rFonts w:hint="eastAsia"/>
                <w:sz w:val="24"/>
              </w:rPr>
              <w:t>不同意</w:t>
            </w:r>
            <w:r>
              <w:rPr>
                <w:rFonts w:hint="eastAsia"/>
                <w:sz w:val="24"/>
              </w:rPr>
              <w:sym w:font="Wingdings 2" w:char="00A3"/>
            </w:r>
          </w:p>
          <w:p w:rsidR="00AE25E2" w:rsidRDefault="00992BE6">
            <w:pPr>
              <w:spacing w:line="320" w:lineRule="exact"/>
              <w:rPr>
                <w:sz w:val="24"/>
              </w:rPr>
            </w:pPr>
            <w:r>
              <w:rPr>
                <w:rFonts w:hint="eastAsia"/>
                <w:sz w:val="24"/>
              </w:rPr>
              <w:t>（注：如未能承接揭榜类课题，是否同意转为自选类课题</w:t>
            </w:r>
            <w:r>
              <w:rPr>
                <w:rFonts w:hint="eastAsia"/>
                <w:sz w:val="24"/>
              </w:rPr>
              <w:t xml:space="preserve"> </w:t>
            </w:r>
            <w:r>
              <w:rPr>
                <w:rFonts w:hint="eastAsia"/>
                <w:sz w:val="24"/>
              </w:rPr>
              <w:t>）</w:t>
            </w:r>
          </w:p>
        </w:tc>
      </w:tr>
      <w:tr w:rsidR="00AE25E2">
        <w:trPr>
          <w:cantSplit/>
          <w:trHeight w:val="491"/>
          <w:jc w:val="center"/>
        </w:trPr>
        <w:tc>
          <w:tcPr>
            <w:tcW w:w="539" w:type="dxa"/>
            <w:vMerge w:val="restart"/>
            <w:vAlign w:val="center"/>
          </w:tcPr>
          <w:p w:rsidR="00AE25E2" w:rsidRDefault="00AE25E2">
            <w:pPr>
              <w:spacing w:line="320" w:lineRule="exact"/>
              <w:jc w:val="center"/>
              <w:rPr>
                <w:sz w:val="24"/>
              </w:rPr>
            </w:pPr>
          </w:p>
          <w:p w:rsidR="00AE25E2" w:rsidRDefault="00992BE6">
            <w:pPr>
              <w:spacing w:line="320" w:lineRule="exact"/>
              <w:jc w:val="center"/>
              <w:rPr>
                <w:rFonts w:eastAsia="黑体"/>
                <w:sz w:val="24"/>
              </w:rPr>
            </w:pPr>
            <w:r>
              <w:rPr>
                <w:rFonts w:eastAsia="黑体" w:hint="eastAsia"/>
                <w:sz w:val="24"/>
              </w:rPr>
              <w:t>课题</w:t>
            </w:r>
          </w:p>
          <w:p w:rsidR="00AE25E2" w:rsidRDefault="00992BE6">
            <w:pPr>
              <w:spacing w:line="320" w:lineRule="exact"/>
              <w:jc w:val="center"/>
              <w:rPr>
                <w:rFonts w:eastAsia="黑体"/>
                <w:sz w:val="24"/>
              </w:rPr>
            </w:pPr>
            <w:r>
              <w:rPr>
                <w:rFonts w:eastAsia="黑体" w:hint="eastAsia"/>
                <w:sz w:val="24"/>
              </w:rPr>
              <w:t>申报</w:t>
            </w:r>
          </w:p>
          <w:p w:rsidR="00AE25E2" w:rsidRDefault="00992BE6">
            <w:pPr>
              <w:spacing w:line="320" w:lineRule="exact"/>
              <w:jc w:val="center"/>
              <w:rPr>
                <w:sz w:val="24"/>
              </w:rPr>
            </w:pPr>
            <w:r>
              <w:rPr>
                <w:rFonts w:eastAsia="黑体" w:hint="eastAsia"/>
                <w:sz w:val="24"/>
              </w:rPr>
              <w:t>单位</w:t>
            </w:r>
          </w:p>
        </w:tc>
        <w:tc>
          <w:tcPr>
            <w:tcW w:w="1626" w:type="dxa"/>
            <w:gridSpan w:val="3"/>
            <w:vAlign w:val="center"/>
          </w:tcPr>
          <w:p w:rsidR="00AE25E2" w:rsidRDefault="00992BE6">
            <w:pPr>
              <w:spacing w:line="320" w:lineRule="exact"/>
              <w:jc w:val="center"/>
              <w:rPr>
                <w:sz w:val="24"/>
              </w:rPr>
            </w:pPr>
            <w:r>
              <w:rPr>
                <w:rFonts w:hint="eastAsia"/>
                <w:sz w:val="24"/>
              </w:rPr>
              <w:t>单位名称</w:t>
            </w:r>
          </w:p>
        </w:tc>
        <w:tc>
          <w:tcPr>
            <w:tcW w:w="6575" w:type="dxa"/>
            <w:gridSpan w:val="9"/>
            <w:vAlign w:val="center"/>
          </w:tcPr>
          <w:p w:rsidR="00AE25E2" w:rsidRDefault="00AE25E2">
            <w:pPr>
              <w:spacing w:line="320" w:lineRule="exact"/>
              <w:jc w:val="center"/>
              <w:rPr>
                <w:sz w:val="24"/>
              </w:rPr>
            </w:pPr>
          </w:p>
        </w:tc>
      </w:tr>
      <w:tr w:rsidR="00AE25E2">
        <w:trPr>
          <w:cantSplit/>
          <w:trHeight w:val="491"/>
          <w:jc w:val="center"/>
        </w:trPr>
        <w:tc>
          <w:tcPr>
            <w:tcW w:w="539" w:type="dxa"/>
            <w:vMerge/>
            <w:vAlign w:val="center"/>
          </w:tcPr>
          <w:p w:rsidR="00AE25E2" w:rsidRDefault="00AE25E2">
            <w:pPr>
              <w:spacing w:line="320" w:lineRule="exact"/>
              <w:jc w:val="center"/>
              <w:rPr>
                <w:sz w:val="24"/>
              </w:rPr>
            </w:pPr>
          </w:p>
        </w:tc>
        <w:tc>
          <w:tcPr>
            <w:tcW w:w="621" w:type="dxa"/>
            <w:vMerge w:val="restart"/>
            <w:vAlign w:val="center"/>
          </w:tcPr>
          <w:p w:rsidR="00AE25E2" w:rsidRDefault="00992BE6">
            <w:pPr>
              <w:spacing w:line="320" w:lineRule="exact"/>
              <w:jc w:val="center"/>
              <w:rPr>
                <w:sz w:val="24"/>
              </w:rPr>
            </w:pPr>
            <w:r>
              <w:rPr>
                <w:rFonts w:hint="eastAsia"/>
                <w:sz w:val="24"/>
              </w:rPr>
              <w:t>课题负责人</w:t>
            </w:r>
          </w:p>
        </w:tc>
        <w:tc>
          <w:tcPr>
            <w:tcW w:w="1005" w:type="dxa"/>
            <w:gridSpan w:val="2"/>
            <w:vAlign w:val="center"/>
          </w:tcPr>
          <w:p w:rsidR="00AE25E2" w:rsidRDefault="00992BE6">
            <w:pPr>
              <w:spacing w:line="320" w:lineRule="exact"/>
              <w:jc w:val="center"/>
              <w:rPr>
                <w:sz w:val="24"/>
              </w:rPr>
            </w:pPr>
            <w:r>
              <w:rPr>
                <w:rFonts w:hint="eastAsia"/>
                <w:sz w:val="24"/>
              </w:rPr>
              <w:t>姓名</w:t>
            </w:r>
          </w:p>
        </w:tc>
        <w:tc>
          <w:tcPr>
            <w:tcW w:w="2312" w:type="dxa"/>
            <w:gridSpan w:val="3"/>
            <w:vAlign w:val="center"/>
          </w:tcPr>
          <w:p w:rsidR="00AE25E2" w:rsidRDefault="00AE25E2">
            <w:pPr>
              <w:spacing w:line="320" w:lineRule="exact"/>
              <w:jc w:val="center"/>
              <w:rPr>
                <w:sz w:val="24"/>
              </w:rPr>
            </w:pPr>
          </w:p>
        </w:tc>
        <w:tc>
          <w:tcPr>
            <w:tcW w:w="406" w:type="dxa"/>
            <w:vMerge w:val="restart"/>
            <w:vAlign w:val="center"/>
          </w:tcPr>
          <w:p w:rsidR="00AE25E2" w:rsidRDefault="00992BE6">
            <w:pPr>
              <w:spacing w:line="320" w:lineRule="exact"/>
              <w:jc w:val="center"/>
              <w:rPr>
                <w:sz w:val="24"/>
              </w:rPr>
            </w:pPr>
            <w:r>
              <w:rPr>
                <w:rFonts w:hint="eastAsia"/>
                <w:sz w:val="24"/>
              </w:rPr>
              <w:t>课题联系人</w:t>
            </w:r>
          </w:p>
        </w:tc>
        <w:tc>
          <w:tcPr>
            <w:tcW w:w="963" w:type="dxa"/>
            <w:gridSpan w:val="2"/>
            <w:vAlign w:val="center"/>
          </w:tcPr>
          <w:p w:rsidR="00AE25E2" w:rsidRDefault="00992BE6">
            <w:pPr>
              <w:spacing w:line="320" w:lineRule="exact"/>
              <w:jc w:val="center"/>
              <w:rPr>
                <w:sz w:val="24"/>
              </w:rPr>
            </w:pPr>
            <w:r>
              <w:rPr>
                <w:rFonts w:hint="eastAsia"/>
                <w:sz w:val="24"/>
              </w:rPr>
              <w:t>姓名</w:t>
            </w:r>
          </w:p>
        </w:tc>
        <w:tc>
          <w:tcPr>
            <w:tcW w:w="2894" w:type="dxa"/>
            <w:gridSpan w:val="3"/>
            <w:vAlign w:val="center"/>
          </w:tcPr>
          <w:p w:rsidR="00AE25E2" w:rsidRDefault="00AE25E2">
            <w:pPr>
              <w:spacing w:line="320" w:lineRule="exact"/>
              <w:jc w:val="center"/>
              <w:rPr>
                <w:sz w:val="24"/>
              </w:rPr>
            </w:pPr>
          </w:p>
        </w:tc>
      </w:tr>
      <w:tr w:rsidR="00AE25E2">
        <w:trPr>
          <w:cantSplit/>
          <w:trHeight w:val="491"/>
          <w:jc w:val="center"/>
        </w:trPr>
        <w:tc>
          <w:tcPr>
            <w:tcW w:w="539" w:type="dxa"/>
            <w:vMerge/>
            <w:vAlign w:val="center"/>
          </w:tcPr>
          <w:p w:rsidR="00AE25E2" w:rsidRDefault="00AE25E2">
            <w:pPr>
              <w:spacing w:line="320" w:lineRule="exact"/>
              <w:jc w:val="center"/>
              <w:rPr>
                <w:sz w:val="24"/>
              </w:rPr>
            </w:pPr>
          </w:p>
        </w:tc>
        <w:tc>
          <w:tcPr>
            <w:tcW w:w="621" w:type="dxa"/>
            <w:vMerge/>
            <w:vAlign w:val="center"/>
          </w:tcPr>
          <w:p w:rsidR="00AE25E2" w:rsidRDefault="00AE25E2">
            <w:pPr>
              <w:spacing w:line="320" w:lineRule="exact"/>
              <w:jc w:val="center"/>
              <w:rPr>
                <w:sz w:val="24"/>
              </w:rPr>
            </w:pPr>
          </w:p>
        </w:tc>
        <w:tc>
          <w:tcPr>
            <w:tcW w:w="1005" w:type="dxa"/>
            <w:gridSpan w:val="2"/>
            <w:vAlign w:val="center"/>
          </w:tcPr>
          <w:p w:rsidR="00AE25E2" w:rsidRDefault="00992BE6">
            <w:pPr>
              <w:spacing w:line="320" w:lineRule="exact"/>
              <w:jc w:val="center"/>
              <w:rPr>
                <w:sz w:val="24"/>
              </w:rPr>
            </w:pPr>
            <w:r>
              <w:rPr>
                <w:rFonts w:hint="eastAsia"/>
                <w:sz w:val="24"/>
              </w:rPr>
              <w:t>手机</w:t>
            </w:r>
          </w:p>
        </w:tc>
        <w:tc>
          <w:tcPr>
            <w:tcW w:w="2312" w:type="dxa"/>
            <w:gridSpan w:val="3"/>
            <w:vAlign w:val="center"/>
          </w:tcPr>
          <w:p w:rsidR="00AE25E2" w:rsidRDefault="00AE25E2">
            <w:pPr>
              <w:spacing w:line="320" w:lineRule="exact"/>
              <w:jc w:val="center"/>
              <w:rPr>
                <w:sz w:val="24"/>
              </w:rPr>
            </w:pPr>
          </w:p>
        </w:tc>
        <w:tc>
          <w:tcPr>
            <w:tcW w:w="406" w:type="dxa"/>
            <w:vMerge/>
            <w:vAlign w:val="center"/>
          </w:tcPr>
          <w:p w:rsidR="00AE25E2" w:rsidRDefault="00AE25E2">
            <w:pPr>
              <w:spacing w:line="320" w:lineRule="exact"/>
              <w:jc w:val="center"/>
              <w:rPr>
                <w:sz w:val="24"/>
              </w:rPr>
            </w:pPr>
          </w:p>
        </w:tc>
        <w:tc>
          <w:tcPr>
            <w:tcW w:w="963" w:type="dxa"/>
            <w:gridSpan w:val="2"/>
            <w:vAlign w:val="center"/>
          </w:tcPr>
          <w:p w:rsidR="00AE25E2" w:rsidRDefault="00992BE6">
            <w:pPr>
              <w:spacing w:line="320" w:lineRule="exact"/>
              <w:jc w:val="center"/>
              <w:rPr>
                <w:sz w:val="24"/>
              </w:rPr>
            </w:pPr>
            <w:r>
              <w:rPr>
                <w:rFonts w:hint="eastAsia"/>
                <w:sz w:val="24"/>
              </w:rPr>
              <w:t>手机</w:t>
            </w:r>
          </w:p>
        </w:tc>
        <w:tc>
          <w:tcPr>
            <w:tcW w:w="2894" w:type="dxa"/>
            <w:gridSpan w:val="3"/>
            <w:vAlign w:val="center"/>
          </w:tcPr>
          <w:p w:rsidR="00AE25E2" w:rsidRDefault="00AE25E2">
            <w:pPr>
              <w:spacing w:line="320" w:lineRule="exact"/>
              <w:jc w:val="center"/>
              <w:rPr>
                <w:sz w:val="24"/>
              </w:rPr>
            </w:pPr>
          </w:p>
        </w:tc>
      </w:tr>
      <w:tr w:rsidR="00AE25E2">
        <w:trPr>
          <w:cantSplit/>
          <w:trHeight w:val="652"/>
          <w:jc w:val="center"/>
        </w:trPr>
        <w:tc>
          <w:tcPr>
            <w:tcW w:w="539" w:type="dxa"/>
            <w:vMerge/>
            <w:vAlign w:val="center"/>
          </w:tcPr>
          <w:p w:rsidR="00AE25E2" w:rsidRDefault="00AE25E2">
            <w:pPr>
              <w:spacing w:line="320" w:lineRule="exact"/>
              <w:jc w:val="center"/>
              <w:rPr>
                <w:sz w:val="24"/>
              </w:rPr>
            </w:pPr>
          </w:p>
        </w:tc>
        <w:tc>
          <w:tcPr>
            <w:tcW w:w="621" w:type="dxa"/>
            <w:vMerge/>
            <w:vAlign w:val="center"/>
          </w:tcPr>
          <w:p w:rsidR="00AE25E2" w:rsidRDefault="00AE25E2">
            <w:pPr>
              <w:spacing w:line="320" w:lineRule="exact"/>
              <w:jc w:val="center"/>
              <w:rPr>
                <w:sz w:val="24"/>
              </w:rPr>
            </w:pPr>
          </w:p>
        </w:tc>
        <w:tc>
          <w:tcPr>
            <w:tcW w:w="1005" w:type="dxa"/>
            <w:gridSpan w:val="2"/>
            <w:vAlign w:val="center"/>
          </w:tcPr>
          <w:p w:rsidR="00AE25E2" w:rsidRDefault="00992BE6">
            <w:pPr>
              <w:pStyle w:val="4"/>
              <w:spacing w:line="320" w:lineRule="exact"/>
              <w:rPr>
                <w:b w:val="0"/>
                <w:szCs w:val="24"/>
              </w:rPr>
            </w:pPr>
            <w:r>
              <w:rPr>
                <w:rFonts w:hint="eastAsia"/>
                <w:b w:val="0"/>
                <w:szCs w:val="24"/>
              </w:rPr>
              <w:t>电子</w:t>
            </w:r>
          </w:p>
          <w:p w:rsidR="00AE25E2" w:rsidRDefault="00992BE6">
            <w:pPr>
              <w:pStyle w:val="4"/>
              <w:spacing w:line="320" w:lineRule="exact"/>
              <w:rPr>
                <w:b w:val="0"/>
                <w:szCs w:val="24"/>
              </w:rPr>
            </w:pPr>
            <w:r>
              <w:rPr>
                <w:rFonts w:hint="eastAsia"/>
                <w:b w:val="0"/>
                <w:szCs w:val="24"/>
              </w:rPr>
              <w:t>信箱</w:t>
            </w:r>
          </w:p>
        </w:tc>
        <w:tc>
          <w:tcPr>
            <w:tcW w:w="2312" w:type="dxa"/>
            <w:gridSpan w:val="3"/>
            <w:vAlign w:val="center"/>
          </w:tcPr>
          <w:p w:rsidR="00AE25E2" w:rsidRDefault="00AE25E2">
            <w:pPr>
              <w:spacing w:line="320" w:lineRule="exact"/>
              <w:jc w:val="center"/>
              <w:rPr>
                <w:sz w:val="24"/>
              </w:rPr>
            </w:pPr>
          </w:p>
        </w:tc>
        <w:tc>
          <w:tcPr>
            <w:tcW w:w="406" w:type="dxa"/>
            <w:vMerge/>
            <w:vAlign w:val="center"/>
          </w:tcPr>
          <w:p w:rsidR="00AE25E2" w:rsidRDefault="00AE25E2">
            <w:pPr>
              <w:spacing w:line="320" w:lineRule="exact"/>
              <w:jc w:val="center"/>
              <w:rPr>
                <w:sz w:val="24"/>
              </w:rPr>
            </w:pPr>
          </w:p>
        </w:tc>
        <w:tc>
          <w:tcPr>
            <w:tcW w:w="963" w:type="dxa"/>
            <w:gridSpan w:val="2"/>
            <w:vAlign w:val="center"/>
          </w:tcPr>
          <w:p w:rsidR="00AE25E2" w:rsidRDefault="00992BE6">
            <w:pPr>
              <w:pStyle w:val="4"/>
              <w:spacing w:line="320" w:lineRule="exact"/>
              <w:rPr>
                <w:b w:val="0"/>
                <w:szCs w:val="24"/>
              </w:rPr>
            </w:pPr>
            <w:r>
              <w:rPr>
                <w:rFonts w:hint="eastAsia"/>
                <w:b w:val="0"/>
                <w:szCs w:val="24"/>
              </w:rPr>
              <w:t>电子</w:t>
            </w:r>
          </w:p>
          <w:p w:rsidR="00AE25E2" w:rsidRDefault="00992BE6">
            <w:pPr>
              <w:pStyle w:val="4"/>
              <w:spacing w:line="320" w:lineRule="exact"/>
              <w:rPr>
                <w:b w:val="0"/>
                <w:szCs w:val="24"/>
              </w:rPr>
            </w:pPr>
            <w:r>
              <w:rPr>
                <w:rFonts w:hint="eastAsia"/>
                <w:b w:val="0"/>
                <w:szCs w:val="24"/>
              </w:rPr>
              <w:t>信箱</w:t>
            </w:r>
          </w:p>
        </w:tc>
        <w:tc>
          <w:tcPr>
            <w:tcW w:w="2894" w:type="dxa"/>
            <w:gridSpan w:val="3"/>
            <w:vAlign w:val="center"/>
          </w:tcPr>
          <w:p w:rsidR="00AE25E2" w:rsidRDefault="00AE25E2">
            <w:pPr>
              <w:spacing w:line="320" w:lineRule="exact"/>
              <w:jc w:val="center"/>
              <w:rPr>
                <w:sz w:val="24"/>
              </w:rPr>
            </w:pPr>
          </w:p>
        </w:tc>
      </w:tr>
      <w:tr w:rsidR="00AE25E2">
        <w:trPr>
          <w:cantSplit/>
          <w:trHeight w:val="491"/>
          <w:jc w:val="center"/>
        </w:trPr>
        <w:tc>
          <w:tcPr>
            <w:tcW w:w="539" w:type="dxa"/>
            <w:vMerge/>
            <w:vAlign w:val="center"/>
          </w:tcPr>
          <w:p w:rsidR="00AE25E2" w:rsidRDefault="00AE25E2">
            <w:pPr>
              <w:spacing w:line="320" w:lineRule="exact"/>
              <w:jc w:val="center"/>
              <w:rPr>
                <w:sz w:val="24"/>
              </w:rPr>
            </w:pPr>
          </w:p>
        </w:tc>
        <w:tc>
          <w:tcPr>
            <w:tcW w:w="1626" w:type="dxa"/>
            <w:gridSpan w:val="3"/>
            <w:vAlign w:val="center"/>
          </w:tcPr>
          <w:p w:rsidR="00AE25E2" w:rsidRDefault="00992BE6">
            <w:pPr>
              <w:spacing w:line="320" w:lineRule="exact"/>
              <w:jc w:val="center"/>
              <w:rPr>
                <w:sz w:val="24"/>
              </w:rPr>
            </w:pPr>
            <w:r>
              <w:rPr>
                <w:rFonts w:hint="eastAsia"/>
                <w:sz w:val="24"/>
              </w:rPr>
              <w:t>通讯地址</w:t>
            </w:r>
          </w:p>
        </w:tc>
        <w:tc>
          <w:tcPr>
            <w:tcW w:w="6575" w:type="dxa"/>
            <w:gridSpan w:val="9"/>
            <w:vAlign w:val="center"/>
          </w:tcPr>
          <w:p w:rsidR="00AE25E2" w:rsidRDefault="00AE25E2">
            <w:pPr>
              <w:spacing w:line="320" w:lineRule="exact"/>
              <w:jc w:val="center"/>
              <w:rPr>
                <w:sz w:val="24"/>
              </w:rPr>
            </w:pPr>
          </w:p>
        </w:tc>
      </w:tr>
      <w:tr w:rsidR="00AE25E2">
        <w:trPr>
          <w:cantSplit/>
          <w:trHeight w:val="534"/>
          <w:jc w:val="center"/>
        </w:trPr>
        <w:tc>
          <w:tcPr>
            <w:tcW w:w="539" w:type="dxa"/>
            <w:vMerge/>
            <w:vAlign w:val="center"/>
          </w:tcPr>
          <w:p w:rsidR="00AE25E2" w:rsidRDefault="00AE25E2">
            <w:pPr>
              <w:spacing w:line="320" w:lineRule="exact"/>
              <w:jc w:val="center"/>
              <w:rPr>
                <w:sz w:val="24"/>
              </w:rPr>
            </w:pPr>
          </w:p>
        </w:tc>
        <w:tc>
          <w:tcPr>
            <w:tcW w:w="1626" w:type="dxa"/>
            <w:gridSpan w:val="3"/>
            <w:vAlign w:val="center"/>
          </w:tcPr>
          <w:p w:rsidR="00AE25E2" w:rsidRDefault="00992BE6">
            <w:pPr>
              <w:spacing w:line="320" w:lineRule="exact"/>
              <w:jc w:val="center"/>
              <w:rPr>
                <w:sz w:val="24"/>
              </w:rPr>
            </w:pPr>
            <w:r>
              <w:rPr>
                <w:rFonts w:hint="eastAsia"/>
                <w:sz w:val="24"/>
              </w:rPr>
              <w:t>单位电话</w:t>
            </w:r>
          </w:p>
        </w:tc>
        <w:tc>
          <w:tcPr>
            <w:tcW w:w="6575" w:type="dxa"/>
            <w:gridSpan w:val="9"/>
            <w:vAlign w:val="center"/>
          </w:tcPr>
          <w:p w:rsidR="00AE25E2" w:rsidRDefault="00AE25E2">
            <w:pPr>
              <w:spacing w:line="320" w:lineRule="exact"/>
              <w:jc w:val="center"/>
              <w:rPr>
                <w:sz w:val="24"/>
              </w:rPr>
            </w:pPr>
          </w:p>
        </w:tc>
      </w:tr>
      <w:tr w:rsidR="00AE25E2">
        <w:trPr>
          <w:cantSplit/>
          <w:trHeight w:val="674"/>
          <w:jc w:val="center"/>
        </w:trPr>
        <w:tc>
          <w:tcPr>
            <w:tcW w:w="8740" w:type="dxa"/>
            <w:gridSpan w:val="13"/>
            <w:vAlign w:val="center"/>
          </w:tcPr>
          <w:p w:rsidR="00AE25E2" w:rsidRDefault="00992BE6">
            <w:pPr>
              <w:spacing w:line="320" w:lineRule="exact"/>
              <w:jc w:val="center"/>
              <w:rPr>
                <w:sz w:val="24"/>
              </w:rPr>
            </w:pPr>
            <w:r>
              <w:rPr>
                <w:rFonts w:hint="eastAsia"/>
                <w:sz w:val="24"/>
              </w:rPr>
              <w:t>课题负责人</w:t>
            </w:r>
          </w:p>
        </w:tc>
      </w:tr>
      <w:tr w:rsidR="00AE25E2">
        <w:trPr>
          <w:cantSplit/>
          <w:trHeight w:val="977"/>
          <w:jc w:val="center"/>
        </w:trPr>
        <w:tc>
          <w:tcPr>
            <w:tcW w:w="1160" w:type="dxa"/>
            <w:gridSpan w:val="2"/>
            <w:vAlign w:val="center"/>
          </w:tcPr>
          <w:p w:rsidR="00AE25E2" w:rsidRDefault="00992BE6">
            <w:pPr>
              <w:spacing w:line="320" w:lineRule="exact"/>
              <w:jc w:val="center"/>
              <w:rPr>
                <w:sz w:val="24"/>
              </w:rPr>
            </w:pPr>
            <w:r>
              <w:rPr>
                <w:rFonts w:hint="eastAsia"/>
                <w:sz w:val="24"/>
              </w:rPr>
              <w:t>姓名</w:t>
            </w:r>
          </w:p>
        </w:tc>
        <w:tc>
          <w:tcPr>
            <w:tcW w:w="863" w:type="dxa"/>
            <w:vAlign w:val="center"/>
          </w:tcPr>
          <w:p w:rsidR="00AE25E2" w:rsidRDefault="00992BE6">
            <w:pPr>
              <w:spacing w:line="320" w:lineRule="exact"/>
              <w:jc w:val="center"/>
              <w:rPr>
                <w:sz w:val="24"/>
              </w:rPr>
            </w:pPr>
            <w:r>
              <w:rPr>
                <w:rFonts w:hint="eastAsia"/>
                <w:sz w:val="24"/>
              </w:rPr>
              <w:t>性别</w:t>
            </w:r>
          </w:p>
        </w:tc>
        <w:tc>
          <w:tcPr>
            <w:tcW w:w="962" w:type="dxa"/>
            <w:gridSpan w:val="2"/>
            <w:vAlign w:val="center"/>
          </w:tcPr>
          <w:p w:rsidR="00AE25E2" w:rsidRDefault="00992BE6">
            <w:pPr>
              <w:spacing w:line="320" w:lineRule="exact"/>
              <w:jc w:val="center"/>
              <w:rPr>
                <w:sz w:val="24"/>
              </w:rPr>
            </w:pPr>
            <w:r>
              <w:rPr>
                <w:rFonts w:hint="eastAsia"/>
                <w:sz w:val="24"/>
              </w:rPr>
              <w:t>出生</w:t>
            </w:r>
          </w:p>
          <w:p w:rsidR="00AE25E2" w:rsidRDefault="00992BE6">
            <w:pPr>
              <w:spacing w:line="320" w:lineRule="exact"/>
              <w:jc w:val="center"/>
              <w:rPr>
                <w:sz w:val="24"/>
              </w:rPr>
            </w:pPr>
            <w:r>
              <w:rPr>
                <w:rFonts w:hint="eastAsia"/>
                <w:sz w:val="24"/>
              </w:rPr>
              <w:t>年月</w:t>
            </w:r>
          </w:p>
        </w:tc>
        <w:tc>
          <w:tcPr>
            <w:tcW w:w="925" w:type="dxa"/>
            <w:vAlign w:val="center"/>
          </w:tcPr>
          <w:p w:rsidR="00AE25E2" w:rsidRDefault="00992BE6">
            <w:pPr>
              <w:spacing w:line="320" w:lineRule="exact"/>
              <w:jc w:val="center"/>
              <w:rPr>
                <w:sz w:val="24"/>
              </w:rPr>
            </w:pPr>
            <w:r>
              <w:rPr>
                <w:rFonts w:hint="eastAsia"/>
                <w:sz w:val="24"/>
              </w:rPr>
              <w:t>职务职称</w:t>
            </w:r>
          </w:p>
        </w:tc>
        <w:tc>
          <w:tcPr>
            <w:tcW w:w="1213" w:type="dxa"/>
            <w:gridSpan w:val="3"/>
            <w:vAlign w:val="center"/>
          </w:tcPr>
          <w:p w:rsidR="00AE25E2" w:rsidRDefault="00992BE6">
            <w:pPr>
              <w:spacing w:line="320" w:lineRule="exact"/>
              <w:jc w:val="center"/>
              <w:rPr>
                <w:sz w:val="24"/>
              </w:rPr>
            </w:pPr>
            <w:r>
              <w:rPr>
                <w:rFonts w:hint="eastAsia"/>
                <w:sz w:val="24"/>
              </w:rPr>
              <w:t>学历</w:t>
            </w:r>
          </w:p>
          <w:p w:rsidR="00AE25E2" w:rsidRDefault="00992BE6">
            <w:pPr>
              <w:spacing w:line="320" w:lineRule="exact"/>
              <w:jc w:val="center"/>
              <w:rPr>
                <w:sz w:val="24"/>
              </w:rPr>
            </w:pPr>
            <w:r>
              <w:rPr>
                <w:rFonts w:hint="eastAsia"/>
                <w:sz w:val="24"/>
              </w:rPr>
              <w:t>学位</w:t>
            </w:r>
          </w:p>
        </w:tc>
        <w:tc>
          <w:tcPr>
            <w:tcW w:w="850" w:type="dxa"/>
            <w:gridSpan w:val="2"/>
            <w:vAlign w:val="center"/>
          </w:tcPr>
          <w:p w:rsidR="00AE25E2" w:rsidRDefault="00992BE6">
            <w:pPr>
              <w:spacing w:line="320" w:lineRule="exact"/>
              <w:jc w:val="center"/>
              <w:rPr>
                <w:sz w:val="24"/>
              </w:rPr>
            </w:pPr>
            <w:r>
              <w:rPr>
                <w:rFonts w:hint="eastAsia"/>
                <w:sz w:val="24"/>
              </w:rPr>
              <w:t>从事专业</w:t>
            </w:r>
          </w:p>
        </w:tc>
        <w:tc>
          <w:tcPr>
            <w:tcW w:w="1492" w:type="dxa"/>
            <w:vAlign w:val="center"/>
          </w:tcPr>
          <w:p w:rsidR="00AE25E2" w:rsidRDefault="00992BE6">
            <w:pPr>
              <w:spacing w:line="320" w:lineRule="exact"/>
              <w:jc w:val="center"/>
              <w:rPr>
                <w:sz w:val="24"/>
              </w:rPr>
            </w:pPr>
            <w:r>
              <w:rPr>
                <w:rFonts w:hint="eastAsia"/>
                <w:sz w:val="24"/>
              </w:rPr>
              <w:t>所在单位</w:t>
            </w:r>
          </w:p>
        </w:tc>
        <w:tc>
          <w:tcPr>
            <w:tcW w:w="1275" w:type="dxa"/>
            <w:vAlign w:val="center"/>
          </w:tcPr>
          <w:p w:rsidR="00AE25E2" w:rsidRDefault="00992BE6">
            <w:pPr>
              <w:spacing w:line="320" w:lineRule="exact"/>
              <w:jc w:val="center"/>
              <w:rPr>
                <w:sz w:val="24"/>
              </w:rPr>
            </w:pPr>
            <w:r>
              <w:rPr>
                <w:rFonts w:hint="eastAsia"/>
                <w:sz w:val="24"/>
              </w:rPr>
              <w:t>课题中承担的任务</w:t>
            </w:r>
          </w:p>
        </w:tc>
      </w:tr>
      <w:tr w:rsidR="00AE25E2">
        <w:trPr>
          <w:cantSplit/>
          <w:trHeight w:val="90"/>
          <w:jc w:val="center"/>
        </w:trPr>
        <w:tc>
          <w:tcPr>
            <w:tcW w:w="1160" w:type="dxa"/>
            <w:gridSpan w:val="2"/>
          </w:tcPr>
          <w:p w:rsidR="00AE25E2" w:rsidRDefault="00AE25E2">
            <w:pPr>
              <w:spacing w:line="320" w:lineRule="exact"/>
            </w:pPr>
          </w:p>
          <w:p w:rsidR="00AE25E2" w:rsidRDefault="00AE25E2">
            <w:pPr>
              <w:pStyle w:val="a0"/>
              <w:ind w:firstLineChars="0" w:firstLine="0"/>
              <w:rPr>
                <w:sz w:val="24"/>
              </w:rPr>
            </w:pPr>
          </w:p>
          <w:p w:rsidR="00AE25E2" w:rsidRDefault="00AE25E2">
            <w:pPr>
              <w:pStyle w:val="a0"/>
              <w:ind w:firstLineChars="0" w:firstLine="0"/>
              <w:rPr>
                <w:sz w:val="24"/>
              </w:rPr>
            </w:pPr>
          </w:p>
        </w:tc>
        <w:tc>
          <w:tcPr>
            <w:tcW w:w="863" w:type="dxa"/>
          </w:tcPr>
          <w:p w:rsidR="00AE25E2" w:rsidRDefault="00AE25E2">
            <w:pPr>
              <w:spacing w:line="320" w:lineRule="exact"/>
              <w:rPr>
                <w:sz w:val="24"/>
              </w:rPr>
            </w:pPr>
          </w:p>
        </w:tc>
        <w:tc>
          <w:tcPr>
            <w:tcW w:w="962" w:type="dxa"/>
            <w:gridSpan w:val="2"/>
          </w:tcPr>
          <w:p w:rsidR="00AE25E2" w:rsidRDefault="00AE25E2">
            <w:pPr>
              <w:spacing w:line="320" w:lineRule="exact"/>
              <w:rPr>
                <w:sz w:val="24"/>
              </w:rPr>
            </w:pPr>
          </w:p>
        </w:tc>
        <w:tc>
          <w:tcPr>
            <w:tcW w:w="925" w:type="dxa"/>
          </w:tcPr>
          <w:p w:rsidR="00AE25E2" w:rsidRDefault="00AE25E2">
            <w:pPr>
              <w:spacing w:line="320" w:lineRule="exact"/>
              <w:rPr>
                <w:sz w:val="24"/>
              </w:rPr>
            </w:pPr>
          </w:p>
        </w:tc>
        <w:tc>
          <w:tcPr>
            <w:tcW w:w="1213" w:type="dxa"/>
            <w:gridSpan w:val="3"/>
          </w:tcPr>
          <w:p w:rsidR="00AE25E2" w:rsidRDefault="00AE25E2">
            <w:pPr>
              <w:spacing w:line="320" w:lineRule="exact"/>
              <w:rPr>
                <w:sz w:val="24"/>
              </w:rPr>
            </w:pPr>
          </w:p>
        </w:tc>
        <w:tc>
          <w:tcPr>
            <w:tcW w:w="850" w:type="dxa"/>
            <w:gridSpan w:val="2"/>
          </w:tcPr>
          <w:p w:rsidR="00AE25E2" w:rsidRDefault="00AE25E2">
            <w:pPr>
              <w:spacing w:line="320" w:lineRule="exact"/>
              <w:rPr>
                <w:sz w:val="24"/>
              </w:rPr>
            </w:pPr>
          </w:p>
        </w:tc>
        <w:tc>
          <w:tcPr>
            <w:tcW w:w="1492" w:type="dxa"/>
          </w:tcPr>
          <w:p w:rsidR="00AE25E2" w:rsidRDefault="00AE25E2">
            <w:pPr>
              <w:spacing w:line="320" w:lineRule="exact"/>
              <w:rPr>
                <w:sz w:val="24"/>
              </w:rPr>
            </w:pPr>
          </w:p>
        </w:tc>
        <w:tc>
          <w:tcPr>
            <w:tcW w:w="1275" w:type="dxa"/>
          </w:tcPr>
          <w:p w:rsidR="00AE25E2" w:rsidRDefault="00AE25E2">
            <w:pPr>
              <w:spacing w:line="320" w:lineRule="exact"/>
              <w:rPr>
                <w:sz w:val="24"/>
              </w:rPr>
            </w:pPr>
          </w:p>
        </w:tc>
      </w:tr>
      <w:tr w:rsidR="00AE25E2">
        <w:trPr>
          <w:cantSplit/>
          <w:trHeight w:val="712"/>
          <w:jc w:val="center"/>
        </w:trPr>
        <w:tc>
          <w:tcPr>
            <w:tcW w:w="8740" w:type="dxa"/>
            <w:gridSpan w:val="13"/>
          </w:tcPr>
          <w:p w:rsidR="00AE25E2" w:rsidRDefault="00992BE6">
            <w:pPr>
              <w:spacing w:line="320" w:lineRule="exact"/>
              <w:jc w:val="center"/>
              <w:rPr>
                <w:sz w:val="24"/>
              </w:rPr>
            </w:pPr>
            <w:r>
              <w:rPr>
                <w:rFonts w:hint="eastAsia"/>
                <w:sz w:val="24"/>
              </w:rPr>
              <w:t>课题主要研究人员</w:t>
            </w:r>
          </w:p>
          <w:p w:rsidR="00AE25E2" w:rsidRDefault="00992BE6">
            <w:pPr>
              <w:spacing w:line="320" w:lineRule="exact"/>
              <w:jc w:val="center"/>
              <w:rPr>
                <w:sz w:val="24"/>
              </w:rPr>
            </w:pPr>
            <w:r>
              <w:rPr>
                <w:rFonts w:hint="eastAsia"/>
                <w:sz w:val="24"/>
              </w:rPr>
              <w:t>（限</w:t>
            </w:r>
            <w:r>
              <w:rPr>
                <w:rFonts w:hint="eastAsia"/>
                <w:sz w:val="24"/>
              </w:rPr>
              <w:t>6</w:t>
            </w:r>
            <w:r>
              <w:rPr>
                <w:rFonts w:hint="eastAsia"/>
                <w:sz w:val="24"/>
              </w:rPr>
              <w:t>人以内，不包括课题负责人）</w:t>
            </w:r>
          </w:p>
        </w:tc>
      </w:tr>
      <w:tr w:rsidR="00AE25E2">
        <w:trPr>
          <w:cantSplit/>
          <w:trHeight w:val="712"/>
          <w:jc w:val="center"/>
        </w:trPr>
        <w:tc>
          <w:tcPr>
            <w:tcW w:w="1160" w:type="dxa"/>
            <w:gridSpan w:val="2"/>
            <w:vAlign w:val="center"/>
          </w:tcPr>
          <w:p w:rsidR="00AE25E2" w:rsidRDefault="00992BE6">
            <w:pPr>
              <w:spacing w:line="320" w:lineRule="exact"/>
              <w:jc w:val="center"/>
              <w:rPr>
                <w:sz w:val="24"/>
              </w:rPr>
            </w:pPr>
            <w:r>
              <w:rPr>
                <w:rFonts w:hint="eastAsia"/>
                <w:sz w:val="24"/>
              </w:rPr>
              <w:t>姓名</w:t>
            </w:r>
          </w:p>
        </w:tc>
        <w:tc>
          <w:tcPr>
            <w:tcW w:w="863" w:type="dxa"/>
            <w:vAlign w:val="center"/>
          </w:tcPr>
          <w:p w:rsidR="00AE25E2" w:rsidRDefault="00992BE6">
            <w:pPr>
              <w:spacing w:line="320" w:lineRule="exact"/>
              <w:jc w:val="center"/>
              <w:rPr>
                <w:sz w:val="24"/>
              </w:rPr>
            </w:pPr>
            <w:r>
              <w:rPr>
                <w:rFonts w:hint="eastAsia"/>
                <w:sz w:val="24"/>
              </w:rPr>
              <w:t>性别</w:t>
            </w:r>
          </w:p>
        </w:tc>
        <w:tc>
          <w:tcPr>
            <w:tcW w:w="962" w:type="dxa"/>
            <w:gridSpan w:val="2"/>
            <w:vAlign w:val="center"/>
          </w:tcPr>
          <w:p w:rsidR="00AE25E2" w:rsidRDefault="00992BE6">
            <w:pPr>
              <w:spacing w:line="320" w:lineRule="exact"/>
              <w:jc w:val="center"/>
              <w:rPr>
                <w:sz w:val="24"/>
              </w:rPr>
            </w:pPr>
            <w:r>
              <w:rPr>
                <w:rFonts w:hint="eastAsia"/>
                <w:sz w:val="24"/>
              </w:rPr>
              <w:t>出生</w:t>
            </w:r>
          </w:p>
          <w:p w:rsidR="00AE25E2" w:rsidRDefault="00992BE6">
            <w:pPr>
              <w:spacing w:line="320" w:lineRule="exact"/>
              <w:jc w:val="center"/>
              <w:rPr>
                <w:sz w:val="24"/>
              </w:rPr>
            </w:pPr>
            <w:r>
              <w:rPr>
                <w:rFonts w:hint="eastAsia"/>
                <w:sz w:val="24"/>
              </w:rPr>
              <w:t>年月</w:t>
            </w:r>
          </w:p>
        </w:tc>
        <w:tc>
          <w:tcPr>
            <w:tcW w:w="925" w:type="dxa"/>
            <w:vAlign w:val="center"/>
          </w:tcPr>
          <w:p w:rsidR="00AE25E2" w:rsidRDefault="00992BE6">
            <w:pPr>
              <w:spacing w:line="320" w:lineRule="exact"/>
              <w:jc w:val="center"/>
              <w:rPr>
                <w:sz w:val="24"/>
              </w:rPr>
            </w:pPr>
            <w:r>
              <w:rPr>
                <w:rFonts w:hint="eastAsia"/>
                <w:sz w:val="24"/>
              </w:rPr>
              <w:t>职务职称</w:t>
            </w:r>
          </w:p>
        </w:tc>
        <w:tc>
          <w:tcPr>
            <w:tcW w:w="1213" w:type="dxa"/>
            <w:gridSpan w:val="3"/>
            <w:vAlign w:val="center"/>
          </w:tcPr>
          <w:p w:rsidR="00AE25E2" w:rsidRDefault="00992BE6">
            <w:pPr>
              <w:spacing w:line="320" w:lineRule="exact"/>
              <w:jc w:val="center"/>
              <w:rPr>
                <w:sz w:val="24"/>
              </w:rPr>
            </w:pPr>
            <w:r>
              <w:rPr>
                <w:rFonts w:hint="eastAsia"/>
                <w:sz w:val="24"/>
              </w:rPr>
              <w:t>学历</w:t>
            </w:r>
          </w:p>
          <w:p w:rsidR="00AE25E2" w:rsidRDefault="00992BE6">
            <w:pPr>
              <w:spacing w:line="320" w:lineRule="exact"/>
              <w:jc w:val="center"/>
              <w:rPr>
                <w:sz w:val="24"/>
              </w:rPr>
            </w:pPr>
            <w:r>
              <w:rPr>
                <w:rFonts w:hint="eastAsia"/>
                <w:sz w:val="24"/>
              </w:rPr>
              <w:t>学位</w:t>
            </w:r>
          </w:p>
        </w:tc>
        <w:tc>
          <w:tcPr>
            <w:tcW w:w="850" w:type="dxa"/>
            <w:gridSpan w:val="2"/>
            <w:vAlign w:val="center"/>
          </w:tcPr>
          <w:p w:rsidR="00AE25E2" w:rsidRDefault="00992BE6">
            <w:pPr>
              <w:spacing w:line="320" w:lineRule="exact"/>
              <w:jc w:val="center"/>
              <w:rPr>
                <w:sz w:val="24"/>
              </w:rPr>
            </w:pPr>
            <w:r>
              <w:rPr>
                <w:rFonts w:hint="eastAsia"/>
                <w:sz w:val="24"/>
              </w:rPr>
              <w:t>从事专业</w:t>
            </w:r>
          </w:p>
        </w:tc>
        <w:tc>
          <w:tcPr>
            <w:tcW w:w="1492" w:type="dxa"/>
            <w:vAlign w:val="center"/>
          </w:tcPr>
          <w:p w:rsidR="00AE25E2" w:rsidRDefault="00992BE6">
            <w:pPr>
              <w:spacing w:line="320" w:lineRule="exact"/>
              <w:jc w:val="center"/>
              <w:rPr>
                <w:sz w:val="24"/>
              </w:rPr>
            </w:pPr>
            <w:r>
              <w:rPr>
                <w:rFonts w:hint="eastAsia"/>
                <w:sz w:val="24"/>
              </w:rPr>
              <w:t>所在单位</w:t>
            </w:r>
          </w:p>
        </w:tc>
        <w:tc>
          <w:tcPr>
            <w:tcW w:w="1275" w:type="dxa"/>
            <w:vAlign w:val="center"/>
          </w:tcPr>
          <w:p w:rsidR="00AE25E2" w:rsidRDefault="00992BE6">
            <w:pPr>
              <w:spacing w:line="320" w:lineRule="exact"/>
              <w:jc w:val="center"/>
              <w:rPr>
                <w:sz w:val="24"/>
              </w:rPr>
            </w:pPr>
            <w:r>
              <w:rPr>
                <w:rFonts w:hint="eastAsia"/>
                <w:sz w:val="24"/>
              </w:rPr>
              <w:t>课题中承担的任务</w:t>
            </w:r>
          </w:p>
        </w:tc>
      </w:tr>
      <w:tr w:rsidR="00AE25E2">
        <w:trPr>
          <w:cantSplit/>
          <w:trHeight w:val="1052"/>
          <w:jc w:val="center"/>
        </w:trPr>
        <w:tc>
          <w:tcPr>
            <w:tcW w:w="1160" w:type="dxa"/>
            <w:gridSpan w:val="2"/>
            <w:vAlign w:val="center"/>
          </w:tcPr>
          <w:p w:rsidR="00AE25E2" w:rsidRDefault="00AE25E2">
            <w:pPr>
              <w:spacing w:line="320" w:lineRule="exact"/>
              <w:jc w:val="center"/>
              <w:rPr>
                <w:sz w:val="24"/>
              </w:rPr>
            </w:pPr>
          </w:p>
        </w:tc>
        <w:tc>
          <w:tcPr>
            <w:tcW w:w="863" w:type="dxa"/>
            <w:vAlign w:val="center"/>
          </w:tcPr>
          <w:p w:rsidR="00AE25E2" w:rsidRDefault="00AE25E2">
            <w:pPr>
              <w:spacing w:line="320" w:lineRule="exact"/>
              <w:jc w:val="center"/>
              <w:rPr>
                <w:sz w:val="24"/>
              </w:rPr>
            </w:pPr>
          </w:p>
        </w:tc>
        <w:tc>
          <w:tcPr>
            <w:tcW w:w="962" w:type="dxa"/>
            <w:gridSpan w:val="2"/>
            <w:vAlign w:val="center"/>
          </w:tcPr>
          <w:p w:rsidR="00AE25E2" w:rsidRDefault="00AE25E2">
            <w:pPr>
              <w:spacing w:line="320" w:lineRule="exact"/>
              <w:jc w:val="center"/>
              <w:rPr>
                <w:sz w:val="24"/>
              </w:rPr>
            </w:pPr>
          </w:p>
        </w:tc>
        <w:tc>
          <w:tcPr>
            <w:tcW w:w="925" w:type="dxa"/>
            <w:vAlign w:val="center"/>
          </w:tcPr>
          <w:p w:rsidR="00AE25E2" w:rsidRDefault="00AE25E2">
            <w:pPr>
              <w:spacing w:line="320" w:lineRule="exact"/>
              <w:jc w:val="center"/>
              <w:rPr>
                <w:sz w:val="24"/>
              </w:rPr>
            </w:pPr>
          </w:p>
        </w:tc>
        <w:tc>
          <w:tcPr>
            <w:tcW w:w="1213" w:type="dxa"/>
            <w:gridSpan w:val="3"/>
            <w:vAlign w:val="center"/>
          </w:tcPr>
          <w:p w:rsidR="00AE25E2" w:rsidRDefault="00AE25E2">
            <w:pPr>
              <w:spacing w:line="320" w:lineRule="exact"/>
              <w:jc w:val="center"/>
              <w:rPr>
                <w:sz w:val="24"/>
              </w:rPr>
            </w:pPr>
          </w:p>
        </w:tc>
        <w:tc>
          <w:tcPr>
            <w:tcW w:w="850" w:type="dxa"/>
            <w:gridSpan w:val="2"/>
            <w:vAlign w:val="center"/>
          </w:tcPr>
          <w:p w:rsidR="00AE25E2" w:rsidRDefault="00AE25E2">
            <w:pPr>
              <w:spacing w:line="320" w:lineRule="exact"/>
              <w:jc w:val="center"/>
              <w:rPr>
                <w:sz w:val="24"/>
              </w:rPr>
            </w:pPr>
          </w:p>
        </w:tc>
        <w:tc>
          <w:tcPr>
            <w:tcW w:w="1492" w:type="dxa"/>
            <w:vAlign w:val="center"/>
          </w:tcPr>
          <w:p w:rsidR="00AE25E2" w:rsidRDefault="00AE25E2">
            <w:pPr>
              <w:spacing w:line="320" w:lineRule="exact"/>
              <w:jc w:val="center"/>
              <w:rPr>
                <w:sz w:val="24"/>
              </w:rPr>
            </w:pPr>
          </w:p>
        </w:tc>
        <w:tc>
          <w:tcPr>
            <w:tcW w:w="1275" w:type="dxa"/>
            <w:vAlign w:val="center"/>
          </w:tcPr>
          <w:p w:rsidR="00AE25E2" w:rsidRDefault="00AE25E2">
            <w:pPr>
              <w:spacing w:line="320" w:lineRule="exact"/>
              <w:jc w:val="center"/>
              <w:rPr>
                <w:sz w:val="24"/>
              </w:rPr>
            </w:pPr>
          </w:p>
        </w:tc>
      </w:tr>
      <w:tr w:rsidR="00AE25E2">
        <w:trPr>
          <w:cantSplit/>
          <w:trHeight w:val="892"/>
          <w:jc w:val="center"/>
        </w:trPr>
        <w:tc>
          <w:tcPr>
            <w:tcW w:w="1160" w:type="dxa"/>
            <w:gridSpan w:val="2"/>
            <w:vAlign w:val="center"/>
          </w:tcPr>
          <w:p w:rsidR="00AE25E2" w:rsidRDefault="00AE25E2">
            <w:pPr>
              <w:spacing w:line="320" w:lineRule="exact"/>
              <w:jc w:val="center"/>
              <w:rPr>
                <w:sz w:val="24"/>
              </w:rPr>
            </w:pPr>
          </w:p>
        </w:tc>
        <w:tc>
          <w:tcPr>
            <w:tcW w:w="863" w:type="dxa"/>
            <w:vAlign w:val="center"/>
          </w:tcPr>
          <w:p w:rsidR="00AE25E2" w:rsidRDefault="00AE25E2">
            <w:pPr>
              <w:spacing w:line="320" w:lineRule="exact"/>
              <w:jc w:val="center"/>
              <w:rPr>
                <w:sz w:val="24"/>
              </w:rPr>
            </w:pPr>
          </w:p>
        </w:tc>
        <w:tc>
          <w:tcPr>
            <w:tcW w:w="962" w:type="dxa"/>
            <w:gridSpan w:val="2"/>
            <w:vAlign w:val="center"/>
          </w:tcPr>
          <w:p w:rsidR="00AE25E2" w:rsidRDefault="00AE25E2">
            <w:pPr>
              <w:spacing w:line="320" w:lineRule="exact"/>
              <w:jc w:val="center"/>
              <w:rPr>
                <w:sz w:val="24"/>
              </w:rPr>
            </w:pPr>
          </w:p>
        </w:tc>
        <w:tc>
          <w:tcPr>
            <w:tcW w:w="925" w:type="dxa"/>
            <w:vAlign w:val="center"/>
          </w:tcPr>
          <w:p w:rsidR="00AE25E2" w:rsidRDefault="00AE25E2">
            <w:pPr>
              <w:spacing w:line="320" w:lineRule="exact"/>
              <w:jc w:val="center"/>
              <w:rPr>
                <w:sz w:val="24"/>
              </w:rPr>
            </w:pPr>
          </w:p>
        </w:tc>
        <w:tc>
          <w:tcPr>
            <w:tcW w:w="1213" w:type="dxa"/>
            <w:gridSpan w:val="3"/>
            <w:vAlign w:val="center"/>
          </w:tcPr>
          <w:p w:rsidR="00AE25E2" w:rsidRDefault="00AE25E2">
            <w:pPr>
              <w:spacing w:line="320" w:lineRule="exact"/>
              <w:jc w:val="center"/>
              <w:rPr>
                <w:sz w:val="24"/>
              </w:rPr>
            </w:pPr>
          </w:p>
        </w:tc>
        <w:tc>
          <w:tcPr>
            <w:tcW w:w="850" w:type="dxa"/>
            <w:gridSpan w:val="2"/>
            <w:vAlign w:val="center"/>
          </w:tcPr>
          <w:p w:rsidR="00AE25E2" w:rsidRDefault="00AE25E2">
            <w:pPr>
              <w:spacing w:line="320" w:lineRule="exact"/>
              <w:jc w:val="center"/>
              <w:rPr>
                <w:sz w:val="24"/>
              </w:rPr>
            </w:pPr>
          </w:p>
        </w:tc>
        <w:tc>
          <w:tcPr>
            <w:tcW w:w="1492" w:type="dxa"/>
            <w:vAlign w:val="center"/>
          </w:tcPr>
          <w:p w:rsidR="00AE25E2" w:rsidRDefault="00AE25E2">
            <w:pPr>
              <w:spacing w:line="320" w:lineRule="exact"/>
              <w:jc w:val="center"/>
              <w:rPr>
                <w:sz w:val="24"/>
              </w:rPr>
            </w:pPr>
          </w:p>
        </w:tc>
        <w:tc>
          <w:tcPr>
            <w:tcW w:w="1275" w:type="dxa"/>
            <w:vAlign w:val="center"/>
          </w:tcPr>
          <w:p w:rsidR="00AE25E2" w:rsidRDefault="00AE25E2">
            <w:pPr>
              <w:spacing w:line="320" w:lineRule="exact"/>
              <w:jc w:val="center"/>
              <w:rPr>
                <w:sz w:val="24"/>
              </w:rPr>
            </w:pPr>
          </w:p>
        </w:tc>
      </w:tr>
      <w:tr w:rsidR="00AE25E2">
        <w:trPr>
          <w:cantSplit/>
          <w:trHeight w:val="892"/>
          <w:jc w:val="center"/>
        </w:trPr>
        <w:tc>
          <w:tcPr>
            <w:tcW w:w="1160" w:type="dxa"/>
            <w:gridSpan w:val="2"/>
            <w:vAlign w:val="center"/>
          </w:tcPr>
          <w:p w:rsidR="00AE25E2" w:rsidRDefault="00AE25E2">
            <w:pPr>
              <w:spacing w:line="320" w:lineRule="exact"/>
              <w:jc w:val="center"/>
              <w:rPr>
                <w:sz w:val="24"/>
              </w:rPr>
            </w:pPr>
          </w:p>
        </w:tc>
        <w:tc>
          <w:tcPr>
            <w:tcW w:w="863" w:type="dxa"/>
            <w:vAlign w:val="center"/>
          </w:tcPr>
          <w:p w:rsidR="00AE25E2" w:rsidRDefault="00AE25E2">
            <w:pPr>
              <w:spacing w:line="320" w:lineRule="exact"/>
              <w:jc w:val="center"/>
              <w:rPr>
                <w:sz w:val="24"/>
              </w:rPr>
            </w:pPr>
          </w:p>
        </w:tc>
        <w:tc>
          <w:tcPr>
            <w:tcW w:w="962" w:type="dxa"/>
            <w:gridSpan w:val="2"/>
            <w:vAlign w:val="center"/>
          </w:tcPr>
          <w:p w:rsidR="00AE25E2" w:rsidRDefault="00AE25E2">
            <w:pPr>
              <w:spacing w:line="320" w:lineRule="exact"/>
              <w:jc w:val="center"/>
              <w:rPr>
                <w:sz w:val="24"/>
              </w:rPr>
            </w:pPr>
          </w:p>
        </w:tc>
        <w:tc>
          <w:tcPr>
            <w:tcW w:w="925" w:type="dxa"/>
            <w:vAlign w:val="center"/>
          </w:tcPr>
          <w:p w:rsidR="00AE25E2" w:rsidRDefault="00AE25E2">
            <w:pPr>
              <w:spacing w:line="320" w:lineRule="exact"/>
              <w:jc w:val="center"/>
              <w:rPr>
                <w:sz w:val="24"/>
              </w:rPr>
            </w:pPr>
          </w:p>
        </w:tc>
        <w:tc>
          <w:tcPr>
            <w:tcW w:w="1213" w:type="dxa"/>
            <w:gridSpan w:val="3"/>
            <w:vAlign w:val="center"/>
          </w:tcPr>
          <w:p w:rsidR="00AE25E2" w:rsidRDefault="00AE25E2">
            <w:pPr>
              <w:spacing w:line="320" w:lineRule="exact"/>
              <w:jc w:val="center"/>
              <w:rPr>
                <w:sz w:val="24"/>
              </w:rPr>
            </w:pPr>
          </w:p>
        </w:tc>
        <w:tc>
          <w:tcPr>
            <w:tcW w:w="850" w:type="dxa"/>
            <w:gridSpan w:val="2"/>
            <w:vAlign w:val="center"/>
          </w:tcPr>
          <w:p w:rsidR="00AE25E2" w:rsidRDefault="00AE25E2">
            <w:pPr>
              <w:spacing w:line="320" w:lineRule="exact"/>
              <w:jc w:val="center"/>
              <w:rPr>
                <w:sz w:val="24"/>
              </w:rPr>
            </w:pPr>
          </w:p>
        </w:tc>
        <w:tc>
          <w:tcPr>
            <w:tcW w:w="1492" w:type="dxa"/>
            <w:vAlign w:val="center"/>
          </w:tcPr>
          <w:p w:rsidR="00AE25E2" w:rsidRDefault="00AE25E2">
            <w:pPr>
              <w:spacing w:line="320" w:lineRule="exact"/>
              <w:jc w:val="center"/>
              <w:rPr>
                <w:sz w:val="24"/>
              </w:rPr>
            </w:pPr>
          </w:p>
        </w:tc>
        <w:tc>
          <w:tcPr>
            <w:tcW w:w="1275" w:type="dxa"/>
            <w:vAlign w:val="center"/>
          </w:tcPr>
          <w:p w:rsidR="00AE25E2" w:rsidRDefault="00AE25E2">
            <w:pPr>
              <w:spacing w:line="320" w:lineRule="exact"/>
              <w:jc w:val="center"/>
              <w:rPr>
                <w:sz w:val="24"/>
              </w:rPr>
            </w:pPr>
          </w:p>
        </w:tc>
      </w:tr>
      <w:tr w:rsidR="00AE25E2">
        <w:trPr>
          <w:cantSplit/>
          <w:trHeight w:val="892"/>
          <w:jc w:val="center"/>
        </w:trPr>
        <w:tc>
          <w:tcPr>
            <w:tcW w:w="1160" w:type="dxa"/>
            <w:gridSpan w:val="2"/>
            <w:vAlign w:val="center"/>
          </w:tcPr>
          <w:p w:rsidR="00AE25E2" w:rsidRDefault="00AE25E2">
            <w:pPr>
              <w:spacing w:line="320" w:lineRule="exact"/>
              <w:jc w:val="center"/>
              <w:rPr>
                <w:sz w:val="24"/>
              </w:rPr>
            </w:pPr>
          </w:p>
        </w:tc>
        <w:tc>
          <w:tcPr>
            <w:tcW w:w="863" w:type="dxa"/>
            <w:vAlign w:val="center"/>
          </w:tcPr>
          <w:p w:rsidR="00AE25E2" w:rsidRDefault="00AE25E2">
            <w:pPr>
              <w:spacing w:line="320" w:lineRule="exact"/>
              <w:jc w:val="center"/>
              <w:rPr>
                <w:sz w:val="24"/>
              </w:rPr>
            </w:pPr>
          </w:p>
        </w:tc>
        <w:tc>
          <w:tcPr>
            <w:tcW w:w="962" w:type="dxa"/>
            <w:gridSpan w:val="2"/>
            <w:vAlign w:val="center"/>
          </w:tcPr>
          <w:p w:rsidR="00AE25E2" w:rsidRDefault="00AE25E2">
            <w:pPr>
              <w:spacing w:line="320" w:lineRule="exact"/>
              <w:jc w:val="center"/>
              <w:rPr>
                <w:sz w:val="24"/>
              </w:rPr>
            </w:pPr>
          </w:p>
        </w:tc>
        <w:tc>
          <w:tcPr>
            <w:tcW w:w="925" w:type="dxa"/>
            <w:vAlign w:val="center"/>
          </w:tcPr>
          <w:p w:rsidR="00AE25E2" w:rsidRDefault="00AE25E2">
            <w:pPr>
              <w:spacing w:line="320" w:lineRule="exact"/>
              <w:jc w:val="center"/>
              <w:rPr>
                <w:sz w:val="24"/>
              </w:rPr>
            </w:pPr>
          </w:p>
        </w:tc>
        <w:tc>
          <w:tcPr>
            <w:tcW w:w="1213" w:type="dxa"/>
            <w:gridSpan w:val="3"/>
            <w:vAlign w:val="center"/>
          </w:tcPr>
          <w:p w:rsidR="00AE25E2" w:rsidRDefault="00AE25E2">
            <w:pPr>
              <w:spacing w:line="320" w:lineRule="exact"/>
              <w:jc w:val="center"/>
              <w:rPr>
                <w:sz w:val="24"/>
              </w:rPr>
            </w:pPr>
          </w:p>
        </w:tc>
        <w:tc>
          <w:tcPr>
            <w:tcW w:w="850" w:type="dxa"/>
            <w:gridSpan w:val="2"/>
            <w:vAlign w:val="center"/>
          </w:tcPr>
          <w:p w:rsidR="00AE25E2" w:rsidRDefault="00AE25E2">
            <w:pPr>
              <w:spacing w:line="320" w:lineRule="exact"/>
              <w:jc w:val="center"/>
              <w:rPr>
                <w:sz w:val="24"/>
              </w:rPr>
            </w:pPr>
          </w:p>
        </w:tc>
        <w:tc>
          <w:tcPr>
            <w:tcW w:w="1492" w:type="dxa"/>
            <w:vAlign w:val="center"/>
          </w:tcPr>
          <w:p w:rsidR="00AE25E2" w:rsidRDefault="00AE25E2">
            <w:pPr>
              <w:spacing w:line="320" w:lineRule="exact"/>
              <w:jc w:val="center"/>
              <w:rPr>
                <w:sz w:val="24"/>
              </w:rPr>
            </w:pPr>
          </w:p>
        </w:tc>
        <w:tc>
          <w:tcPr>
            <w:tcW w:w="1275" w:type="dxa"/>
            <w:vAlign w:val="center"/>
          </w:tcPr>
          <w:p w:rsidR="00AE25E2" w:rsidRDefault="00AE25E2">
            <w:pPr>
              <w:spacing w:line="320" w:lineRule="exact"/>
              <w:jc w:val="center"/>
              <w:rPr>
                <w:sz w:val="24"/>
              </w:rPr>
            </w:pPr>
          </w:p>
        </w:tc>
      </w:tr>
      <w:tr w:rsidR="00AE25E2">
        <w:trPr>
          <w:cantSplit/>
          <w:trHeight w:val="892"/>
          <w:jc w:val="center"/>
        </w:trPr>
        <w:tc>
          <w:tcPr>
            <w:tcW w:w="1160" w:type="dxa"/>
            <w:gridSpan w:val="2"/>
            <w:vAlign w:val="center"/>
          </w:tcPr>
          <w:p w:rsidR="00AE25E2" w:rsidRDefault="00AE25E2">
            <w:pPr>
              <w:spacing w:line="320" w:lineRule="exact"/>
              <w:jc w:val="center"/>
              <w:rPr>
                <w:sz w:val="24"/>
              </w:rPr>
            </w:pPr>
          </w:p>
        </w:tc>
        <w:tc>
          <w:tcPr>
            <w:tcW w:w="863" w:type="dxa"/>
            <w:vAlign w:val="center"/>
          </w:tcPr>
          <w:p w:rsidR="00AE25E2" w:rsidRDefault="00AE25E2">
            <w:pPr>
              <w:spacing w:line="320" w:lineRule="exact"/>
              <w:jc w:val="center"/>
              <w:rPr>
                <w:sz w:val="24"/>
              </w:rPr>
            </w:pPr>
          </w:p>
        </w:tc>
        <w:tc>
          <w:tcPr>
            <w:tcW w:w="962" w:type="dxa"/>
            <w:gridSpan w:val="2"/>
            <w:vAlign w:val="center"/>
          </w:tcPr>
          <w:p w:rsidR="00AE25E2" w:rsidRDefault="00AE25E2">
            <w:pPr>
              <w:spacing w:line="320" w:lineRule="exact"/>
              <w:jc w:val="center"/>
              <w:rPr>
                <w:sz w:val="24"/>
              </w:rPr>
            </w:pPr>
          </w:p>
        </w:tc>
        <w:tc>
          <w:tcPr>
            <w:tcW w:w="925" w:type="dxa"/>
            <w:vAlign w:val="center"/>
          </w:tcPr>
          <w:p w:rsidR="00AE25E2" w:rsidRDefault="00AE25E2">
            <w:pPr>
              <w:spacing w:line="320" w:lineRule="exact"/>
              <w:jc w:val="center"/>
              <w:rPr>
                <w:sz w:val="24"/>
              </w:rPr>
            </w:pPr>
          </w:p>
        </w:tc>
        <w:tc>
          <w:tcPr>
            <w:tcW w:w="1213" w:type="dxa"/>
            <w:gridSpan w:val="3"/>
            <w:vAlign w:val="center"/>
          </w:tcPr>
          <w:p w:rsidR="00AE25E2" w:rsidRDefault="00AE25E2">
            <w:pPr>
              <w:spacing w:line="320" w:lineRule="exact"/>
              <w:jc w:val="center"/>
              <w:rPr>
                <w:sz w:val="24"/>
              </w:rPr>
            </w:pPr>
          </w:p>
        </w:tc>
        <w:tc>
          <w:tcPr>
            <w:tcW w:w="850" w:type="dxa"/>
            <w:gridSpan w:val="2"/>
            <w:vAlign w:val="center"/>
          </w:tcPr>
          <w:p w:rsidR="00AE25E2" w:rsidRDefault="00AE25E2">
            <w:pPr>
              <w:spacing w:line="320" w:lineRule="exact"/>
              <w:jc w:val="center"/>
              <w:rPr>
                <w:sz w:val="24"/>
              </w:rPr>
            </w:pPr>
          </w:p>
        </w:tc>
        <w:tc>
          <w:tcPr>
            <w:tcW w:w="1492" w:type="dxa"/>
            <w:vAlign w:val="center"/>
          </w:tcPr>
          <w:p w:rsidR="00AE25E2" w:rsidRDefault="00AE25E2">
            <w:pPr>
              <w:spacing w:line="320" w:lineRule="exact"/>
              <w:jc w:val="center"/>
              <w:rPr>
                <w:sz w:val="24"/>
              </w:rPr>
            </w:pPr>
          </w:p>
        </w:tc>
        <w:tc>
          <w:tcPr>
            <w:tcW w:w="1275" w:type="dxa"/>
            <w:vAlign w:val="center"/>
          </w:tcPr>
          <w:p w:rsidR="00AE25E2" w:rsidRDefault="00AE25E2">
            <w:pPr>
              <w:spacing w:line="320" w:lineRule="exact"/>
              <w:jc w:val="center"/>
              <w:rPr>
                <w:sz w:val="24"/>
              </w:rPr>
            </w:pPr>
          </w:p>
        </w:tc>
      </w:tr>
      <w:tr w:rsidR="00AE25E2">
        <w:trPr>
          <w:cantSplit/>
          <w:trHeight w:val="892"/>
          <w:jc w:val="center"/>
        </w:trPr>
        <w:tc>
          <w:tcPr>
            <w:tcW w:w="1160" w:type="dxa"/>
            <w:gridSpan w:val="2"/>
            <w:vAlign w:val="center"/>
          </w:tcPr>
          <w:p w:rsidR="00AE25E2" w:rsidRDefault="00AE25E2">
            <w:pPr>
              <w:spacing w:line="320" w:lineRule="exact"/>
              <w:jc w:val="center"/>
              <w:rPr>
                <w:sz w:val="24"/>
              </w:rPr>
            </w:pPr>
          </w:p>
        </w:tc>
        <w:tc>
          <w:tcPr>
            <w:tcW w:w="863" w:type="dxa"/>
            <w:vAlign w:val="center"/>
          </w:tcPr>
          <w:p w:rsidR="00AE25E2" w:rsidRDefault="00AE25E2">
            <w:pPr>
              <w:spacing w:line="320" w:lineRule="exact"/>
              <w:jc w:val="center"/>
              <w:rPr>
                <w:sz w:val="24"/>
              </w:rPr>
            </w:pPr>
          </w:p>
        </w:tc>
        <w:tc>
          <w:tcPr>
            <w:tcW w:w="962" w:type="dxa"/>
            <w:gridSpan w:val="2"/>
            <w:vAlign w:val="center"/>
          </w:tcPr>
          <w:p w:rsidR="00AE25E2" w:rsidRDefault="00AE25E2">
            <w:pPr>
              <w:spacing w:line="320" w:lineRule="exact"/>
              <w:jc w:val="center"/>
              <w:rPr>
                <w:sz w:val="24"/>
              </w:rPr>
            </w:pPr>
          </w:p>
        </w:tc>
        <w:tc>
          <w:tcPr>
            <w:tcW w:w="925" w:type="dxa"/>
            <w:vAlign w:val="center"/>
          </w:tcPr>
          <w:p w:rsidR="00AE25E2" w:rsidRDefault="00AE25E2">
            <w:pPr>
              <w:spacing w:line="320" w:lineRule="exact"/>
              <w:jc w:val="center"/>
              <w:rPr>
                <w:sz w:val="24"/>
              </w:rPr>
            </w:pPr>
          </w:p>
        </w:tc>
        <w:tc>
          <w:tcPr>
            <w:tcW w:w="1213" w:type="dxa"/>
            <w:gridSpan w:val="3"/>
            <w:vAlign w:val="center"/>
          </w:tcPr>
          <w:p w:rsidR="00AE25E2" w:rsidRDefault="00AE25E2">
            <w:pPr>
              <w:spacing w:line="320" w:lineRule="exact"/>
              <w:jc w:val="center"/>
              <w:rPr>
                <w:sz w:val="24"/>
              </w:rPr>
            </w:pPr>
          </w:p>
        </w:tc>
        <w:tc>
          <w:tcPr>
            <w:tcW w:w="850" w:type="dxa"/>
            <w:gridSpan w:val="2"/>
            <w:vAlign w:val="center"/>
          </w:tcPr>
          <w:p w:rsidR="00AE25E2" w:rsidRDefault="00AE25E2">
            <w:pPr>
              <w:spacing w:line="320" w:lineRule="exact"/>
              <w:jc w:val="center"/>
              <w:rPr>
                <w:sz w:val="24"/>
              </w:rPr>
            </w:pPr>
          </w:p>
        </w:tc>
        <w:tc>
          <w:tcPr>
            <w:tcW w:w="1492" w:type="dxa"/>
            <w:vAlign w:val="center"/>
          </w:tcPr>
          <w:p w:rsidR="00AE25E2" w:rsidRDefault="00AE25E2">
            <w:pPr>
              <w:spacing w:line="320" w:lineRule="exact"/>
              <w:jc w:val="center"/>
              <w:rPr>
                <w:sz w:val="24"/>
              </w:rPr>
            </w:pPr>
          </w:p>
        </w:tc>
        <w:tc>
          <w:tcPr>
            <w:tcW w:w="1275" w:type="dxa"/>
            <w:vAlign w:val="center"/>
          </w:tcPr>
          <w:p w:rsidR="00AE25E2" w:rsidRDefault="00AE25E2">
            <w:pPr>
              <w:spacing w:line="320" w:lineRule="exact"/>
              <w:jc w:val="center"/>
              <w:rPr>
                <w:sz w:val="24"/>
              </w:rPr>
            </w:pPr>
          </w:p>
        </w:tc>
      </w:tr>
      <w:tr w:rsidR="00AE25E2">
        <w:trPr>
          <w:cantSplit/>
          <w:trHeight w:val="90"/>
          <w:jc w:val="center"/>
        </w:trPr>
        <w:tc>
          <w:tcPr>
            <w:tcW w:w="8740" w:type="dxa"/>
            <w:gridSpan w:val="13"/>
          </w:tcPr>
          <w:p w:rsidR="00AE25E2" w:rsidRDefault="00AE25E2" w:rsidP="003F38FD">
            <w:pPr>
              <w:pStyle w:val="a0"/>
              <w:ind w:firstLine="480"/>
              <w:rPr>
                <w:sz w:val="24"/>
              </w:rPr>
            </w:pPr>
          </w:p>
          <w:p w:rsidR="00AE25E2" w:rsidRDefault="00992BE6">
            <w:pPr>
              <w:pStyle w:val="a0"/>
              <w:ind w:firstLineChars="0" w:firstLine="0"/>
              <w:rPr>
                <w:sz w:val="24"/>
              </w:rPr>
            </w:pPr>
            <w:r>
              <w:rPr>
                <w:rFonts w:hint="eastAsia"/>
                <w:b/>
                <w:bCs/>
                <w:sz w:val="24"/>
              </w:rPr>
              <w:t>申报课题的基础及条件：</w:t>
            </w: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p w:rsidR="00AE25E2" w:rsidRDefault="00AE25E2" w:rsidP="003F38FD">
            <w:pPr>
              <w:pStyle w:val="a0"/>
              <w:ind w:firstLine="480"/>
              <w:rPr>
                <w:sz w:val="24"/>
              </w:rPr>
            </w:pPr>
          </w:p>
        </w:tc>
      </w:tr>
      <w:tr w:rsidR="00AE25E2">
        <w:trPr>
          <w:cantSplit/>
          <w:trHeight w:val="3289"/>
          <w:jc w:val="center"/>
        </w:trPr>
        <w:tc>
          <w:tcPr>
            <w:tcW w:w="8740" w:type="dxa"/>
            <w:gridSpan w:val="13"/>
          </w:tcPr>
          <w:p w:rsidR="00AE25E2" w:rsidRDefault="00992BE6">
            <w:pPr>
              <w:pStyle w:val="a0"/>
              <w:ind w:firstLineChars="0" w:firstLine="0"/>
              <w:rPr>
                <w:b/>
                <w:bCs/>
                <w:sz w:val="24"/>
              </w:rPr>
            </w:pPr>
            <w:r>
              <w:rPr>
                <w:rFonts w:hint="eastAsia"/>
                <w:b/>
                <w:bCs/>
                <w:sz w:val="24"/>
              </w:rPr>
              <w:t>课题研究的方法和路线：</w:t>
            </w: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p w:rsidR="00AE25E2" w:rsidRDefault="00AE25E2">
            <w:pPr>
              <w:pStyle w:val="a0"/>
              <w:ind w:firstLineChars="0" w:firstLine="0"/>
              <w:rPr>
                <w:b/>
                <w:bCs/>
                <w:sz w:val="24"/>
              </w:rPr>
            </w:pPr>
          </w:p>
        </w:tc>
      </w:tr>
      <w:tr w:rsidR="00AE25E2">
        <w:trPr>
          <w:cantSplit/>
          <w:trHeight w:val="7075"/>
          <w:jc w:val="center"/>
        </w:trPr>
        <w:tc>
          <w:tcPr>
            <w:tcW w:w="8740" w:type="dxa"/>
            <w:gridSpan w:val="13"/>
          </w:tcPr>
          <w:p w:rsidR="00AE25E2" w:rsidRDefault="00992BE6">
            <w:pPr>
              <w:spacing w:line="320" w:lineRule="exact"/>
              <w:rPr>
                <w:rFonts w:ascii="宋体" w:hAnsi="宋体" w:cs="宋体"/>
                <w:sz w:val="24"/>
              </w:rPr>
            </w:pPr>
            <w:r>
              <w:rPr>
                <w:rFonts w:hint="eastAsia"/>
                <w:b/>
                <w:bCs/>
                <w:sz w:val="24"/>
              </w:rPr>
              <w:lastRenderedPageBreak/>
              <w:t>课题研究提纲（至少需列到三级标题，内容详细为佳）：</w:t>
            </w:r>
          </w:p>
          <w:p w:rsidR="00AE25E2" w:rsidRDefault="00AE25E2">
            <w:pPr>
              <w:spacing w:line="320" w:lineRule="exact"/>
              <w:rPr>
                <w:rFonts w:ascii="宋体" w:hAnsi="宋体" w:cs="宋体"/>
                <w:sz w:val="24"/>
              </w:rPr>
            </w:pPr>
          </w:p>
          <w:p w:rsidR="00AE25E2" w:rsidRDefault="00992BE6">
            <w:pPr>
              <w:spacing w:line="320" w:lineRule="exact"/>
              <w:rPr>
                <w:rFonts w:ascii="宋体" w:hAnsi="宋体" w:cs="宋体"/>
                <w:sz w:val="24"/>
              </w:rPr>
            </w:pPr>
            <w:r>
              <w:rPr>
                <w:rFonts w:ascii="宋体" w:hAnsi="宋体" w:cs="宋体" w:hint="eastAsia"/>
                <w:sz w:val="24"/>
              </w:rPr>
              <w:t>一、研究的背景和目的、意义</w:t>
            </w:r>
          </w:p>
          <w:p w:rsidR="00AE25E2" w:rsidRDefault="00AE25E2">
            <w:pPr>
              <w:pStyle w:val="a0"/>
              <w:ind w:firstLineChars="0" w:firstLine="0"/>
              <w:rPr>
                <w:sz w:val="24"/>
              </w:rPr>
            </w:pPr>
          </w:p>
          <w:p w:rsidR="00AE25E2" w:rsidRDefault="00992BE6">
            <w:pPr>
              <w:pStyle w:val="a0"/>
              <w:ind w:firstLineChars="0" w:firstLine="0"/>
              <w:rPr>
                <w:sz w:val="24"/>
              </w:rPr>
            </w:pPr>
            <w:r>
              <w:rPr>
                <w:rFonts w:hint="eastAsia"/>
                <w:sz w:val="24"/>
              </w:rPr>
              <w:t>……（简要阐述即可）</w:t>
            </w:r>
          </w:p>
          <w:p w:rsidR="00AE25E2" w:rsidRDefault="00AE25E2">
            <w:pPr>
              <w:pStyle w:val="a0"/>
              <w:ind w:firstLineChars="0" w:firstLine="0"/>
              <w:rPr>
                <w:sz w:val="24"/>
              </w:rPr>
            </w:pPr>
          </w:p>
          <w:p w:rsidR="00AE25E2" w:rsidRDefault="00992BE6">
            <w:pPr>
              <w:pStyle w:val="a0"/>
              <w:numPr>
                <w:ilvl w:val="0"/>
                <w:numId w:val="1"/>
              </w:numPr>
              <w:ind w:firstLineChars="0" w:firstLine="0"/>
              <w:rPr>
                <w:sz w:val="24"/>
              </w:rPr>
            </w:pPr>
            <w:r>
              <w:rPr>
                <w:rFonts w:hint="eastAsia"/>
                <w:sz w:val="24"/>
              </w:rPr>
              <w:t>现状及问题</w:t>
            </w:r>
          </w:p>
          <w:p w:rsidR="00AE25E2" w:rsidRDefault="00992BE6">
            <w:pPr>
              <w:spacing w:line="320" w:lineRule="exact"/>
              <w:rPr>
                <w:rFonts w:ascii="宋体" w:hAnsi="宋体" w:cs="宋体"/>
                <w:sz w:val="24"/>
              </w:rPr>
            </w:pPr>
            <w:r>
              <w:rPr>
                <w:rFonts w:ascii="宋体" w:hAnsi="宋体" w:cs="宋体" w:hint="eastAsia"/>
                <w:sz w:val="24"/>
              </w:rPr>
              <w:t>（一）</w:t>
            </w:r>
          </w:p>
          <w:p w:rsidR="00AE25E2" w:rsidRDefault="00992BE6">
            <w:pPr>
              <w:spacing w:line="320" w:lineRule="exact"/>
              <w:rPr>
                <w:rFonts w:ascii="宋体" w:hAnsi="宋体" w:cs="宋体"/>
                <w:sz w:val="24"/>
              </w:rPr>
            </w:pPr>
            <w:r>
              <w:rPr>
                <w:rFonts w:ascii="宋体" w:hAnsi="宋体" w:cs="宋体" w:hint="eastAsia"/>
                <w:sz w:val="24"/>
              </w:rPr>
              <w:t>1.……</w:t>
            </w:r>
          </w:p>
          <w:p w:rsidR="00AE25E2" w:rsidRDefault="00992BE6">
            <w:pPr>
              <w:spacing w:line="320" w:lineRule="exact"/>
              <w:rPr>
                <w:rFonts w:ascii="宋体" w:hAnsi="宋体" w:cs="宋体"/>
                <w:sz w:val="24"/>
              </w:rPr>
            </w:pPr>
            <w:r>
              <w:rPr>
                <w:rFonts w:ascii="宋体" w:hAnsi="宋体" w:cs="宋体" w:hint="eastAsia"/>
                <w:sz w:val="24"/>
              </w:rPr>
              <w:t>2.……</w:t>
            </w:r>
          </w:p>
          <w:p w:rsidR="00AE25E2" w:rsidRDefault="00992BE6">
            <w:pPr>
              <w:spacing w:line="320" w:lineRule="exact"/>
              <w:rPr>
                <w:rFonts w:ascii="宋体" w:hAnsi="宋体" w:cs="宋体"/>
                <w:sz w:val="24"/>
              </w:rPr>
            </w:pPr>
            <w:r>
              <w:rPr>
                <w:rFonts w:ascii="宋体" w:hAnsi="宋体" w:cs="宋体" w:hint="eastAsia"/>
                <w:sz w:val="24"/>
              </w:rPr>
              <w:t>3.……</w:t>
            </w:r>
          </w:p>
          <w:p w:rsidR="00AE25E2" w:rsidRDefault="00992BE6">
            <w:pPr>
              <w:pStyle w:val="a0"/>
              <w:ind w:firstLineChars="0" w:firstLine="0"/>
              <w:rPr>
                <w:sz w:val="24"/>
              </w:rPr>
            </w:pPr>
            <w:r>
              <w:rPr>
                <w:rFonts w:hint="eastAsia"/>
                <w:sz w:val="24"/>
              </w:rPr>
              <w:t>（二）</w:t>
            </w:r>
          </w:p>
          <w:p w:rsidR="00AE25E2" w:rsidRDefault="00992BE6">
            <w:pPr>
              <w:pStyle w:val="a0"/>
              <w:ind w:firstLineChars="0" w:firstLine="0"/>
              <w:rPr>
                <w:sz w:val="24"/>
              </w:rPr>
            </w:pPr>
            <w:r>
              <w:rPr>
                <w:rFonts w:hint="eastAsia"/>
                <w:sz w:val="24"/>
              </w:rPr>
              <w:t>……</w:t>
            </w:r>
          </w:p>
          <w:p w:rsidR="00AE25E2" w:rsidRDefault="00992BE6">
            <w:pPr>
              <w:pStyle w:val="a0"/>
              <w:ind w:firstLineChars="0" w:firstLine="0"/>
              <w:rPr>
                <w:sz w:val="24"/>
              </w:rPr>
            </w:pPr>
            <w:r>
              <w:rPr>
                <w:rFonts w:hint="eastAsia"/>
                <w:sz w:val="24"/>
              </w:rPr>
              <w:t>（三）</w:t>
            </w:r>
          </w:p>
          <w:p w:rsidR="00AE25E2" w:rsidRDefault="00992BE6">
            <w:pPr>
              <w:pStyle w:val="a0"/>
              <w:ind w:firstLineChars="0" w:firstLine="0"/>
              <w:rPr>
                <w:sz w:val="24"/>
              </w:rPr>
            </w:pPr>
            <w:r>
              <w:rPr>
                <w:rFonts w:hint="eastAsia"/>
                <w:sz w:val="24"/>
              </w:rPr>
              <w:t>……</w:t>
            </w:r>
          </w:p>
          <w:p w:rsidR="00AE25E2" w:rsidRDefault="00992BE6">
            <w:pPr>
              <w:pStyle w:val="a0"/>
              <w:ind w:firstLineChars="0" w:firstLine="0"/>
              <w:rPr>
                <w:sz w:val="24"/>
              </w:rPr>
            </w:pPr>
            <w:r>
              <w:rPr>
                <w:rFonts w:hint="eastAsia"/>
                <w:sz w:val="24"/>
              </w:rPr>
              <w:t>三、对策建议</w:t>
            </w:r>
          </w:p>
          <w:p w:rsidR="00AE25E2" w:rsidRDefault="00992BE6">
            <w:pPr>
              <w:spacing w:line="320" w:lineRule="exact"/>
              <w:rPr>
                <w:rFonts w:ascii="宋体" w:hAnsi="宋体" w:cs="宋体"/>
                <w:sz w:val="24"/>
              </w:rPr>
            </w:pPr>
            <w:r>
              <w:rPr>
                <w:rFonts w:ascii="宋体" w:hAnsi="宋体" w:cs="宋体" w:hint="eastAsia"/>
                <w:sz w:val="24"/>
              </w:rPr>
              <w:t>（一）……</w:t>
            </w:r>
          </w:p>
          <w:p w:rsidR="00AE25E2" w:rsidRDefault="00992BE6">
            <w:pPr>
              <w:spacing w:line="320" w:lineRule="exact"/>
              <w:rPr>
                <w:rFonts w:ascii="宋体" w:hAnsi="宋体" w:cs="宋体"/>
                <w:sz w:val="24"/>
              </w:rPr>
            </w:pPr>
            <w:r>
              <w:rPr>
                <w:rFonts w:ascii="宋体" w:hAnsi="宋体" w:cs="宋体" w:hint="eastAsia"/>
                <w:sz w:val="24"/>
              </w:rPr>
              <w:t>1.……</w:t>
            </w:r>
          </w:p>
          <w:p w:rsidR="00AE25E2" w:rsidRDefault="00992BE6">
            <w:pPr>
              <w:spacing w:line="320" w:lineRule="exact"/>
              <w:rPr>
                <w:rFonts w:ascii="宋体" w:hAnsi="宋体" w:cs="宋体"/>
                <w:sz w:val="24"/>
              </w:rPr>
            </w:pPr>
            <w:r>
              <w:rPr>
                <w:rFonts w:ascii="宋体" w:hAnsi="宋体" w:cs="宋体" w:hint="eastAsia"/>
                <w:sz w:val="24"/>
              </w:rPr>
              <w:t>2.……</w:t>
            </w:r>
          </w:p>
          <w:p w:rsidR="00AE25E2" w:rsidRDefault="00992BE6">
            <w:pPr>
              <w:spacing w:line="320" w:lineRule="exact"/>
              <w:rPr>
                <w:rFonts w:ascii="宋体" w:hAnsi="宋体" w:cs="宋体"/>
                <w:sz w:val="24"/>
              </w:rPr>
            </w:pPr>
            <w:r>
              <w:rPr>
                <w:rFonts w:ascii="宋体" w:hAnsi="宋体" w:cs="宋体" w:hint="eastAsia"/>
                <w:sz w:val="24"/>
              </w:rPr>
              <w:t>3.……</w:t>
            </w:r>
          </w:p>
          <w:p w:rsidR="00AE25E2" w:rsidRDefault="00992BE6">
            <w:pPr>
              <w:pStyle w:val="a0"/>
              <w:ind w:firstLineChars="0" w:firstLine="0"/>
              <w:rPr>
                <w:sz w:val="24"/>
              </w:rPr>
            </w:pPr>
            <w:r>
              <w:rPr>
                <w:rFonts w:hint="eastAsia"/>
                <w:sz w:val="24"/>
              </w:rPr>
              <w:t>（二）</w:t>
            </w:r>
          </w:p>
          <w:p w:rsidR="00AE25E2" w:rsidRDefault="00992BE6">
            <w:pPr>
              <w:pStyle w:val="a0"/>
              <w:ind w:firstLineChars="0" w:firstLine="0"/>
              <w:rPr>
                <w:sz w:val="24"/>
              </w:rPr>
            </w:pPr>
            <w:r>
              <w:rPr>
                <w:rFonts w:hint="eastAsia"/>
                <w:sz w:val="24"/>
              </w:rPr>
              <w:t>……</w:t>
            </w:r>
          </w:p>
          <w:p w:rsidR="00AE25E2" w:rsidRDefault="00992BE6">
            <w:pPr>
              <w:pStyle w:val="a0"/>
              <w:ind w:firstLineChars="0" w:firstLine="0"/>
              <w:rPr>
                <w:sz w:val="24"/>
              </w:rPr>
            </w:pPr>
            <w:r>
              <w:rPr>
                <w:rFonts w:hint="eastAsia"/>
                <w:sz w:val="24"/>
              </w:rPr>
              <w:t>（三）</w:t>
            </w:r>
          </w:p>
          <w:p w:rsidR="00AE25E2" w:rsidRDefault="00992BE6">
            <w:pPr>
              <w:pStyle w:val="a0"/>
              <w:ind w:firstLineChars="0" w:firstLine="0"/>
              <w:rPr>
                <w:sz w:val="24"/>
              </w:rPr>
            </w:pPr>
            <w:r>
              <w:rPr>
                <w:rFonts w:hint="eastAsia"/>
                <w:sz w:val="24"/>
              </w:rPr>
              <w:t>……</w:t>
            </w:r>
          </w:p>
        </w:tc>
      </w:tr>
      <w:tr w:rsidR="00AE25E2">
        <w:trPr>
          <w:cantSplit/>
          <w:trHeight w:val="2025"/>
          <w:jc w:val="center"/>
        </w:trPr>
        <w:tc>
          <w:tcPr>
            <w:tcW w:w="8740" w:type="dxa"/>
            <w:gridSpan w:val="13"/>
          </w:tcPr>
          <w:p w:rsidR="00AE25E2" w:rsidRDefault="00992BE6">
            <w:pPr>
              <w:spacing w:line="320" w:lineRule="exact"/>
              <w:rPr>
                <w:sz w:val="24"/>
              </w:rPr>
            </w:pPr>
            <w:r>
              <w:rPr>
                <w:rFonts w:hint="eastAsia"/>
                <w:b/>
                <w:bCs/>
                <w:sz w:val="24"/>
              </w:rPr>
              <w:t>课题研究的创新点：</w:t>
            </w:r>
          </w:p>
        </w:tc>
      </w:tr>
      <w:tr w:rsidR="00AE25E2">
        <w:trPr>
          <w:cantSplit/>
          <w:trHeight w:val="2658"/>
          <w:jc w:val="center"/>
        </w:trPr>
        <w:tc>
          <w:tcPr>
            <w:tcW w:w="8740" w:type="dxa"/>
            <w:gridSpan w:val="13"/>
          </w:tcPr>
          <w:p w:rsidR="00AE25E2" w:rsidRDefault="00992BE6">
            <w:pPr>
              <w:spacing w:line="320" w:lineRule="exact"/>
              <w:rPr>
                <w:sz w:val="24"/>
              </w:rPr>
            </w:pPr>
            <w:r>
              <w:rPr>
                <w:rFonts w:hint="eastAsia"/>
                <w:b/>
                <w:bCs/>
                <w:sz w:val="24"/>
              </w:rPr>
              <w:t>申报单位意见</w:t>
            </w:r>
            <w:r>
              <w:rPr>
                <w:rFonts w:hint="eastAsia"/>
                <w:sz w:val="24"/>
              </w:rPr>
              <w:t>（包括是否同意申报）</w:t>
            </w:r>
          </w:p>
          <w:p w:rsidR="00AE25E2" w:rsidRDefault="00AE25E2">
            <w:pPr>
              <w:spacing w:line="320" w:lineRule="exact"/>
              <w:rPr>
                <w:sz w:val="24"/>
              </w:rPr>
            </w:pPr>
          </w:p>
          <w:p w:rsidR="00AE25E2" w:rsidRDefault="00AE25E2">
            <w:pPr>
              <w:spacing w:line="320" w:lineRule="exact"/>
              <w:rPr>
                <w:sz w:val="24"/>
              </w:rPr>
            </w:pPr>
          </w:p>
          <w:p w:rsidR="00AE25E2" w:rsidRDefault="00AE25E2">
            <w:pPr>
              <w:spacing w:line="320" w:lineRule="exact"/>
              <w:rPr>
                <w:sz w:val="24"/>
              </w:rPr>
            </w:pPr>
          </w:p>
          <w:p w:rsidR="00AE25E2" w:rsidRDefault="00AE25E2">
            <w:pPr>
              <w:spacing w:line="320" w:lineRule="exact"/>
              <w:rPr>
                <w:sz w:val="24"/>
              </w:rPr>
            </w:pPr>
          </w:p>
          <w:p w:rsidR="00AE25E2" w:rsidRDefault="00992BE6">
            <w:pPr>
              <w:spacing w:line="320" w:lineRule="exact"/>
              <w:rPr>
                <w:sz w:val="24"/>
              </w:rPr>
            </w:pPr>
            <w:r>
              <w:rPr>
                <w:rFonts w:hint="eastAsia"/>
                <w:sz w:val="24"/>
              </w:rPr>
              <w:t xml:space="preserve">                                                  </w:t>
            </w:r>
            <w:r>
              <w:rPr>
                <w:rFonts w:hint="eastAsia"/>
                <w:sz w:val="24"/>
              </w:rPr>
              <w:t>（单位公章）</w:t>
            </w:r>
          </w:p>
          <w:p w:rsidR="00AE25E2" w:rsidRDefault="00AE25E2">
            <w:pPr>
              <w:spacing w:line="320" w:lineRule="exact"/>
              <w:rPr>
                <w:sz w:val="24"/>
              </w:rPr>
            </w:pPr>
          </w:p>
          <w:p w:rsidR="00AE25E2" w:rsidRDefault="00992BE6">
            <w:pPr>
              <w:spacing w:line="32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AE25E2" w:rsidRDefault="00AE25E2">
      <w:pPr>
        <w:sectPr w:rsidR="00AE25E2">
          <w:pgSz w:w="11906" w:h="16838"/>
          <w:pgMar w:top="2098" w:right="1474" w:bottom="1985" w:left="1588" w:header="851" w:footer="992" w:gutter="0"/>
          <w:cols w:space="720"/>
          <w:docGrid w:type="lines" w:linePitch="315"/>
        </w:sect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rPr>
          <w:szCs w:val="22"/>
        </w:rPr>
      </w:pPr>
    </w:p>
    <w:p w:rsidR="00AE25E2" w:rsidRDefault="00AE25E2">
      <w:pPr>
        <w:spacing w:line="20" w:lineRule="exact"/>
        <w:rPr>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snapToGrid w:val="0"/>
        <w:jc w:val="left"/>
        <w:rPr>
          <w:sz w:val="18"/>
          <w:szCs w:val="18"/>
        </w:rPr>
      </w:pPr>
    </w:p>
    <w:p w:rsidR="00AE25E2" w:rsidRDefault="00AE25E2">
      <w:pPr>
        <w:snapToGrid w:val="0"/>
        <w:jc w:val="left"/>
        <w:rPr>
          <w:sz w:val="18"/>
          <w:szCs w:val="18"/>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80" w:lineRule="exact"/>
        <w:jc w:val="left"/>
        <w:rPr>
          <w:rFonts w:ascii="仿宋_GB2312" w:eastAsia="仿宋_GB2312" w:hAnsi="宋体" w:cs="宋体"/>
          <w:kern w:val="0"/>
          <w:sz w:val="24"/>
          <w:szCs w:val="22"/>
        </w:rPr>
      </w:pPr>
    </w:p>
    <w:p w:rsidR="00AE25E2" w:rsidRDefault="00AE25E2">
      <w:pPr>
        <w:widowControl/>
        <w:spacing w:line="500" w:lineRule="exact"/>
        <w:ind w:firstLineChars="100" w:firstLine="320"/>
        <w:jc w:val="left"/>
        <w:rPr>
          <w:rFonts w:ascii="黑体" w:eastAsia="黑体" w:hAnsi="黑体" w:cs="宋体"/>
          <w:kern w:val="0"/>
          <w:sz w:val="32"/>
          <w:szCs w:val="32"/>
        </w:rPr>
      </w:pPr>
    </w:p>
    <w:tbl>
      <w:tblPr>
        <w:tblW w:w="9195" w:type="dxa"/>
        <w:tblBorders>
          <w:top w:val="single" w:sz="4" w:space="0" w:color="auto"/>
          <w:bottom w:val="single" w:sz="4" w:space="0" w:color="auto"/>
        </w:tblBorders>
        <w:tblLayout w:type="fixed"/>
        <w:tblLook w:val="04A0" w:firstRow="1" w:lastRow="0" w:firstColumn="1" w:lastColumn="0" w:noHBand="0" w:noVBand="1"/>
      </w:tblPr>
      <w:tblGrid>
        <w:gridCol w:w="9195"/>
      </w:tblGrid>
      <w:tr w:rsidR="00AE25E2">
        <w:trPr>
          <w:trHeight w:val="621"/>
        </w:trPr>
        <w:tc>
          <w:tcPr>
            <w:tcW w:w="9195" w:type="dxa"/>
            <w:tcBorders>
              <w:top w:val="single" w:sz="12" w:space="0" w:color="auto"/>
              <w:left w:val="nil"/>
              <w:bottom w:val="single" w:sz="12" w:space="0" w:color="auto"/>
              <w:right w:val="nil"/>
            </w:tcBorders>
            <w:vAlign w:val="center"/>
          </w:tcPr>
          <w:p w:rsidR="00AE25E2" w:rsidRDefault="00992BE6" w:rsidP="003F38FD">
            <w:pPr>
              <w:spacing w:line="400" w:lineRule="exact"/>
              <w:ind w:firstLineChars="100" w:firstLine="280"/>
              <w:jc w:val="left"/>
              <w:rPr>
                <w:rFonts w:eastAsia="仿宋_GB2312"/>
                <w:sz w:val="28"/>
                <w:szCs w:val="28"/>
              </w:rPr>
            </w:pPr>
            <w:r>
              <w:rPr>
                <w:rFonts w:eastAsia="仿宋_GB2312"/>
                <w:sz w:val="28"/>
                <w:szCs w:val="28"/>
              </w:rPr>
              <w:t xml:space="preserve">广西壮族自治区科学技术协会办公室　　　</w:t>
            </w:r>
            <w:r>
              <w:rPr>
                <w:rFonts w:eastAsia="仿宋_GB2312"/>
                <w:sz w:val="28"/>
                <w:szCs w:val="28"/>
              </w:rPr>
              <w:t xml:space="preserve"> 202</w:t>
            </w:r>
            <w:r>
              <w:rPr>
                <w:rFonts w:eastAsia="仿宋_GB2312" w:hint="eastAsia"/>
                <w:sz w:val="28"/>
                <w:szCs w:val="28"/>
              </w:rPr>
              <w:t>4</w:t>
            </w:r>
            <w:r>
              <w:rPr>
                <w:rFonts w:eastAsia="仿宋_GB2312"/>
                <w:sz w:val="28"/>
                <w:szCs w:val="28"/>
              </w:rPr>
              <w:t>年</w:t>
            </w:r>
            <w:r w:rsidR="003F38FD">
              <w:rPr>
                <w:rFonts w:eastAsia="仿宋_GB2312" w:hint="eastAsia"/>
                <w:sz w:val="28"/>
                <w:szCs w:val="28"/>
              </w:rPr>
              <w:t>6</w:t>
            </w:r>
            <w:r>
              <w:rPr>
                <w:rFonts w:eastAsia="仿宋_GB2312"/>
                <w:sz w:val="28"/>
                <w:szCs w:val="28"/>
              </w:rPr>
              <w:t>月</w:t>
            </w:r>
            <w:r w:rsidR="003F38FD">
              <w:rPr>
                <w:rFonts w:eastAsia="仿宋_GB2312" w:hint="eastAsia"/>
                <w:sz w:val="28"/>
                <w:szCs w:val="28"/>
              </w:rPr>
              <w:t>5</w:t>
            </w:r>
            <w:r>
              <w:rPr>
                <w:rFonts w:eastAsia="仿宋_GB2312"/>
                <w:sz w:val="28"/>
                <w:szCs w:val="28"/>
              </w:rPr>
              <w:t>日印发</w:t>
            </w:r>
          </w:p>
        </w:tc>
      </w:tr>
    </w:tbl>
    <w:p w:rsidR="00AE25E2" w:rsidRDefault="003F38FD">
      <w:pPr>
        <w:spacing w:line="20" w:lineRule="exact"/>
        <w:rPr>
          <w:rFonts w:ascii="仿宋_GB2312" w:eastAsia="仿宋_GB2312" w:hAnsi="宋体" w:cs="宋体"/>
          <w:kern w:val="0"/>
          <w:sz w:val="24"/>
          <w:szCs w:val="22"/>
        </w:rPr>
      </w:pPr>
      <w:r>
        <w:rPr>
          <w:noProof/>
        </w:rPr>
        <w:drawing>
          <wp:anchor distT="0" distB="0" distL="114300" distR="114300" simplePos="0" relativeHeight="251658240" behindDoc="0" locked="0" layoutInCell="1" allowOverlap="1" wp14:anchorId="282A1734" wp14:editId="71C8DBE9">
            <wp:simplePos x="0" y="0"/>
            <wp:positionH relativeFrom="column">
              <wp:posOffset>3735070</wp:posOffset>
            </wp:positionH>
            <wp:positionV relativeFrom="paragraph">
              <wp:posOffset>154940</wp:posOffset>
            </wp:positionV>
            <wp:extent cx="1790700" cy="4762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790700" cy="476250"/>
                    </a:xfrm>
                    <a:prstGeom prst="rect">
                      <a:avLst/>
                    </a:prstGeom>
                  </pic:spPr>
                </pic:pic>
              </a:graphicData>
            </a:graphic>
            <wp14:sizeRelH relativeFrom="page">
              <wp14:pctWidth>0</wp14:pctWidth>
            </wp14:sizeRelH>
            <wp14:sizeRelV relativeFrom="page">
              <wp14:pctHeight>0</wp14:pctHeight>
            </wp14:sizeRelV>
          </wp:anchor>
        </w:drawing>
      </w:r>
    </w:p>
    <w:sectPr w:rsidR="00AE25E2">
      <w:footerReference w:type="even" r:id="rId14"/>
      <w:footerReference w:type="default" r:id="rId15"/>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E16" w:rsidRDefault="00462E16">
      <w:r>
        <w:separator/>
      </w:r>
    </w:p>
  </w:endnote>
  <w:endnote w:type="continuationSeparator" w:id="0">
    <w:p w:rsidR="00462E16" w:rsidRDefault="0046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汉仪仿宋KW"/>
    <w:panose1 w:val="02010609030101010101"/>
    <w:charset w:val="86"/>
    <w:family w:val="modern"/>
    <w:pitch w:val="fixed"/>
    <w:sig w:usb0="00000001" w:usb1="080E0000" w:usb2="00000010" w:usb3="00000000" w:csb0="00040000"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E2" w:rsidRDefault="00992BE6">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26BA2" w:rsidRPr="00F26BA2">
      <w:rPr>
        <w:rFonts w:ascii="宋体" w:hAnsi="宋体"/>
        <w:noProof/>
        <w:sz w:val="28"/>
        <w:szCs w:val="28"/>
        <w:lang w:val="zh-CN"/>
      </w:rPr>
      <w:t>4</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E2" w:rsidRDefault="00992BE6">
    <w:pPr>
      <w:pStyle w:val="a5"/>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26BA2" w:rsidRPr="00F26BA2">
      <w:rPr>
        <w:rFonts w:ascii="宋体" w:hAnsi="宋体"/>
        <w:noProof/>
        <w:sz w:val="28"/>
        <w:szCs w:val="28"/>
        <w:lang w:val="zh-CN"/>
      </w:rPr>
      <w:t>3</w:t>
    </w:r>
    <w:r>
      <w:rPr>
        <w:rFonts w:ascii="宋体" w:hAnsi="宋体"/>
        <w:sz w:val="28"/>
        <w:szCs w:val="28"/>
      </w:rPr>
      <w:fldChar w:fldCharType="end"/>
    </w:r>
    <w:r>
      <w:rPr>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E2" w:rsidRDefault="00AE25E2">
    <w:pPr>
      <w:pStyle w:val="a5"/>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E2" w:rsidRDefault="00AE25E2">
    <w:pPr>
      <w:pStyle w:val="a5"/>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E16" w:rsidRDefault="00462E16">
      <w:r>
        <w:separator/>
      </w:r>
    </w:p>
  </w:footnote>
  <w:footnote w:type="continuationSeparator" w:id="0">
    <w:p w:rsidR="00462E16" w:rsidRDefault="00462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E2" w:rsidRDefault="00AE25E2">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E2" w:rsidRDefault="00AE25E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F981A"/>
    <w:multiLevelType w:val="singleLevel"/>
    <w:tmpl w:val="7FAF981A"/>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麒">
    <w15:presenceInfo w15:providerId="None" w15:userId="马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BE13E"/>
    <w:rsid w:val="999F59BF"/>
    <w:rsid w:val="A55BCFC1"/>
    <w:rsid w:val="B6DF45F6"/>
    <w:rsid w:val="B77F9A66"/>
    <w:rsid w:val="B97FB580"/>
    <w:rsid w:val="BE3F4908"/>
    <w:rsid w:val="BED4AA6B"/>
    <w:rsid w:val="CBFCA974"/>
    <w:rsid w:val="DBBEAEBA"/>
    <w:rsid w:val="DBFF1685"/>
    <w:rsid w:val="E97E14C2"/>
    <w:rsid w:val="F4FF8840"/>
    <w:rsid w:val="F6FFE5E2"/>
    <w:rsid w:val="F8FB5CB3"/>
    <w:rsid w:val="F91E2FD1"/>
    <w:rsid w:val="F9FBE13E"/>
    <w:rsid w:val="FD39BACB"/>
    <w:rsid w:val="FEFF9F9A"/>
    <w:rsid w:val="FF354BA0"/>
    <w:rsid w:val="FF3C2AC4"/>
    <w:rsid w:val="FF4D0F21"/>
    <w:rsid w:val="FFB7F0E6"/>
    <w:rsid w:val="0008584D"/>
    <w:rsid w:val="003F38FD"/>
    <w:rsid w:val="004568AE"/>
    <w:rsid w:val="00462E16"/>
    <w:rsid w:val="00604B69"/>
    <w:rsid w:val="00757F00"/>
    <w:rsid w:val="00763086"/>
    <w:rsid w:val="007A091F"/>
    <w:rsid w:val="00850A59"/>
    <w:rsid w:val="00914E80"/>
    <w:rsid w:val="0098376F"/>
    <w:rsid w:val="00992BE6"/>
    <w:rsid w:val="00AB6B7A"/>
    <w:rsid w:val="00AE25E2"/>
    <w:rsid w:val="00B912E3"/>
    <w:rsid w:val="00E72E12"/>
    <w:rsid w:val="00F26BA2"/>
    <w:rsid w:val="25DCB52E"/>
    <w:rsid w:val="25DDF6AC"/>
    <w:rsid w:val="27EA7FE5"/>
    <w:rsid w:val="2D3E3B0D"/>
    <w:rsid w:val="37EF859C"/>
    <w:rsid w:val="3F75511C"/>
    <w:rsid w:val="5EEBEB79"/>
    <w:rsid w:val="6E7FD565"/>
    <w:rsid w:val="7BB793B5"/>
    <w:rsid w:val="7D79EC90"/>
    <w:rsid w:val="7DF71574"/>
    <w:rsid w:val="7E6F554F"/>
    <w:rsid w:val="7EFFBCD7"/>
    <w:rsid w:val="7F7F60B9"/>
    <w:rsid w:val="7FEF7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4">
    <w:name w:val="heading 4"/>
    <w:basedOn w:val="a"/>
    <w:next w:val="a"/>
    <w:qFormat/>
    <w:pPr>
      <w:keepNext/>
      <w:jc w:val="center"/>
      <w:outlineLvl w:val="3"/>
    </w:pPr>
    <w:rPr>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rPr>
  </w:style>
  <w:style w:type="paragraph" w:styleId="a7">
    <w:name w:val="Normal (Web)"/>
    <w:basedOn w:val="a"/>
    <w:qFormat/>
    <w:pPr>
      <w:spacing w:beforeAutospacing="1" w:afterAutospacing="1"/>
      <w:jc w:val="left"/>
    </w:pPr>
    <w:rPr>
      <w:kern w:val="0"/>
      <w:sz w:val="24"/>
    </w:rPr>
  </w:style>
  <w:style w:type="character" w:styleId="a8">
    <w:name w:val="Emphasis"/>
    <w:basedOn w:val="a1"/>
    <w:qFormat/>
    <w:rPr>
      <w:i/>
    </w:rPr>
  </w:style>
  <w:style w:type="character" w:styleId="a9">
    <w:name w:val="Hyperlink"/>
    <w:basedOn w:val="a1"/>
    <w:qFormat/>
    <w:rPr>
      <w:color w:val="0000FF"/>
      <w:u w:val="single"/>
    </w:rPr>
  </w:style>
  <w:style w:type="character" w:customStyle="1" w:styleId="Char">
    <w:name w:val="批注框文本 Char"/>
    <w:basedOn w:val="a1"/>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4">
    <w:name w:val="heading 4"/>
    <w:basedOn w:val="a"/>
    <w:next w:val="a"/>
    <w:qFormat/>
    <w:pPr>
      <w:keepNext/>
      <w:jc w:val="center"/>
      <w:outlineLvl w:val="3"/>
    </w:pPr>
    <w:rPr>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rPr>
  </w:style>
  <w:style w:type="paragraph" w:styleId="a7">
    <w:name w:val="Normal (Web)"/>
    <w:basedOn w:val="a"/>
    <w:qFormat/>
    <w:pPr>
      <w:spacing w:beforeAutospacing="1" w:afterAutospacing="1"/>
      <w:jc w:val="left"/>
    </w:pPr>
    <w:rPr>
      <w:kern w:val="0"/>
      <w:sz w:val="24"/>
    </w:rPr>
  </w:style>
  <w:style w:type="character" w:styleId="a8">
    <w:name w:val="Emphasis"/>
    <w:basedOn w:val="a1"/>
    <w:qFormat/>
    <w:rPr>
      <w:i/>
    </w:rPr>
  </w:style>
  <w:style w:type="character" w:styleId="a9">
    <w:name w:val="Hyperlink"/>
    <w:basedOn w:val="a1"/>
    <w:qFormat/>
    <w:rPr>
      <w:color w:val="0000FF"/>
      <w:u w:val="single"/>
    </w:rPr>
  </w:style>
  <w:style w:type="character" w:customStyle="1" w:styleId="Char">
    <w:name w:val="批注框文本 Char"/>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635</Words>
  <Characters>3626</Characters>
  <Application>Microsoft Office Word</Application>
  <DocSecurity>0</DocSecurity>
  <Lines>30</Lines>
  <Paragraphs>8</Paragraphs>
  <ScaleCrop>false</ScaleCrop>
  <Company>admin</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蕾蕾蕾蕾蕾蕾蕾</dc:creator>
  <cp:lastModifiedBy>龙春霖</cp:lastModifiedBy>
  <cp:revision>4</cp:revision>
  <cp:lastPrinted>2024-06-06T09:32:00Z</cp:lastPrinted>
  <dcterms:created xsi:type="dcterms:W3CDTF">2023-03-10T01:29:00Z</dcterms:created>
  <dcterms:modified xsi:type="dcterms:W3CDTF">2024-06-06T09:33:00Z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