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C4A60">
      <w:pPr>
        <w:widowControl w:val="0"/>
        <w:kinsoku/>
        <w:autoSpaceDE/>
        <w:autoSpaceDN/>
        <w:snapToGrid/>
        <w:spacing w:line="1100" w:lineRule="exact"/>
        <w:ind w:firstLine="610" w:firstLineChars="40"/>
        <w:jc w:val="center"/>
        <w:rPr>
          <w:rFonts w:hint="eastAsia" w:ascii="黑体" w:hAnsi="黑体" w:eastAsia="黑体" w:cs="华康黑体W5-A"/>
          <w:color w:val="FF0000"/>
          <w:w w:val="150"/>
          <w:sz w:val="72"/>
          <w:szCs w:val="72"/>
        </w:rPr>
      </w:pPr>
      <w:r>
        <w:rPr>
          <w:rFonts w:hint="eastAsia" w:ascii="方正小标宋简体" w:hAnsi="等线" w:eastAsia="方正小标宋简体" w:cs="黑体"/>
          <w:color w:val="FF0000"/>
          <w:spacing w:val="283"/>
          <w:sz w:val="96"/>
          <w:szCs w:val="144"/>
        </w:rPr>
        <w:t>广西医学会</w:t>
      </w:r>
    </w:p>
    <w:p w14:paraId="2FE7AA55">
      <w:pPr>
        <w:pBdr>
          <w:top w:val="none" w:color="auto" w:sz="0" w:space="1"/>
          <w:left w:val="none" w:color="auto" w:sz="0" w:space="4"/>
          <w:bottom w:val="single" w:color="FF0000" w:sz="24" w:space="0"/>
          <w:right w:val="none" w:color="auto" w:sz="0" w:space="4"/>
        </w:pBdr>
        <w:jc w:val="center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p w14:paraId="124FF11F">
      <w:pPr>
        <w:pBdr>
          <w:top w:val="none" w:color="auto" w:sz="0" w:space="1"/>
          <w:left w:val="none" w:color="auto" w:sz="0" w:space="4"/>
          <w:bottom w:val="single" w:color="FF0000" w:sz="24" w:space="0"/>
          <w:right w:val="none" w:color="auto" w:sz="0" w:space="4"/>
        </w:pBdr>
        <w:jc w:val="center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桂医会〔2024〕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号</w:t>
      </w:r>
    </w:p>
    <w:p w14:paraId="0E392B22">
      <w:pPr>
        <w:pBdr>
          <w:top w:val="none" w:color="auto" w:sz="0" w:space="1"/>
          <w:left w:val="none" w:color="auto" w:sz="0" w:space="4"/>
          <w:bottom w:val="single" w:color="FF0000" w:sz="24" w:space="0"/>
          <w:right w:val="none" w:color="auto" w:sz="0" w:space="4"/>
        </w:pBdr>
        <w:jc w:val="center"/>
        <w:rPr>
          <w:rFonts w:hint="eastAsia" w:ascii="仿宋_GB2312" w:hAnsi="仿宋_GB2312" w:eastAsia="仿宋_GB2312" w:cs="仿宋_GB2312"/>
          <w:spacing w:val="-2"/>
          <w:sz w:val="11"/>
          <w:szCs w:val="11"/>
        </w:rPr>
      </w:pPr>
    </w:p>
    <w:p w14:paraId="3E51FF6D">
      <w:pPr>
        <w:widowControl w:val="0"/>
        <w:kinsoku/>
        <w:autoSpaceDE/>
        <w:autoSpaceDN/>
        <w:snapToGrid/>
        <w:spacing w:line="620" w:lineRule="exact"/>
        <w:jc w:val="center"/>
        <w:rPr>
          <w:rFonts w:hint="eastAsia" w:ascii="仿宋_GB2312" w:hAnsi="仿宋_GB2312" w:eastAsia="仿宋_GB2312" w:cs="仿宋_GB2312"/>
          <w:spacing w:val="-2"/>
          <w:sz w:val="32"/>
          <w:szCs w:val="32"/>
        </w:rPr>
      </w:pPr>
    </w:p>
    <w:p w14:paraId="0AA6FC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right="306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position w:val="-1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position w:val="-1"/>
          <w:sz w:val="44"/>
          <w:szCs w:val="44"/>
        </w:rPr>
        <w:t>关于召开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position w:val="-1"/>
          <w:sz w:val="44"/>
          <w:szCs w:val="44"/>
          <w:lang w:val="en-US" w:eastAsia="zh-CN"/>
        </w:rPr>
        <w:t>广西医学会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position w:val="-1"/>
          <w:sz w:val="44"/>
          <w:szCs w:val="44"/>
        </w:rPr>
        <w:t>心血管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position w:val="-1"/>
          <w:sz w:val="44"/>
          <w:szCs w:val="44"/>
          <w:lang w:val="en-US" w:eastAsia="zh-CN"/>
        </w:rPr>
        <w:t>病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position w:val="-1"/>
          <w:sz w:val="44"/>
          <w:szCs w:val="44"/>
        </w:rPr>
        <w:t>学2024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position w:val="-1"/>
          <w:sz w:val="44"/>
          <w:szCs w:val="44"/>
          <w:lang w:val="en-US" w:eastAsia="zh-CN"/>
        </w:rPr>
        <w:t>年</w:t>
      </w:r>
    </w:p>
    <w:p w14:paraId="416287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right="306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position w:val="-1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position w:val="-1"/>
          <w:sz w:val="44"/>
          <w:szCs w:val="44"/>
          <w:lang w:val="en-US" w:eastAsia="zh-CN"/>
        </w:rPr>
        <w:t>学术年会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position w:val="-1"/>
          <w:sz w:val="44"/>
          <w:szCs w:val="44"/>
        </w:rPr>
        <w:t>暨广西心血管疾病精准防治</w:t>
      </w:r>
    </w:p>
    <w:p w14:paraId="3276D0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right="306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position w:val="-1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5"/>
          <w:position w:val="-1"/>
          <w:sz w:val="44"/>
          <w:szCs w:val="44"/>
        </w:rPr>
        <w:t>学习班的通知</w:t>
      </w:r>
    </w:p>
    <w:p w14:paraId="5E2E74F0">
      <w:pPr>
        <w:widowControl w:val="0"/>
        <w:kinsoku/>
        <w:autoSpaceDE/>
        <w:autoSpaceDN/>
        <w:snapToGrid/>
        <w:spacing w:line="500" w:lineRule="exact"/>
        <w:jc w:val="both"/>
        <w:rPr>
          <w:rFonts w:hint="eastAsia" w:ascii="仿宋_GB2312" w:hAnsi="仿宋_GB2312" w:eastAsia="仿宋_GB2312"/>
          <w:spacing w:val="-2"/>
          <w:kern w:val="2"/>
          <w:sz w:val="32"/>
          <w:szCs w:val="32"/>
        </w:rPr>
      </w:pPr>
    </w:p>
    <w:p w14:paraId="4284CCEA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97" w:line="460" w:lineRule="exact"/>
        <w:ind w:left="35"/>
        <w:jc w:val="both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各有关单位:</w:t>
      </w:r>
    </w:p>
    <w:p w14:paraId="20BC8C6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460" w:lineRule="exact"/>
        <w:ind w:right="306" w:firstLine="636" w:firstLineChars="200"/>
        <w:jc w:val="both"/>
        <w:textAlignment w:val="auto"/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为了持续加强中国东盟心血管疾病防治区域发展，促进国际交流，搭建心血管疾病诊断、治疗、预防及介入诊疗新技术、新理念的学习与探索平台。由广西医学会主办，广西医学会心血管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病学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分会承办，广西医科大学第一附属医院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协办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广西医学会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心血管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病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学2024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年学术年会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暨广西心血管疾病精准防治学习班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于2024年11月15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17日在广西南宁市召开。届时，大会将邀请国内外专家作专题讲座、论坛、竞赛等多种形式的学术交流。本次活动旨在为广西心血管医学界医务人员提供一个相互学习、相互交流、加强合作、增进友谊的学术平台。我们诚挚地欢迎各位同道踊跃参会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eastAsia="zh-CN"/>
        </w:rPr>
        <w:t>。现将会议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  <w:lang w:eastAsia="zh-CN"/>
        </w:rPr>
        <w:t>有关事宜通知如下：</w:t>
      </w:r>
    </w:p>
    <w:p w14:paraId="52A4D3E0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40" w:line="460" w:lineRule="exact"/>
        <w:ind w:left="638"/>
        <w:jc w:val="both"/>
        <w:textAlignment w:val="auto"/>
        <w:outlineLvl w:val="0"/>
        <w:rPr>
          <w:rFonts w:hint="eastAsia" w:ascii="黑体" w:hAnsi="黑体" w:eastAsia="黑体" w:cs="黑体"/>
          <w:spacing w:val="-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7"/>
          <w:sz w:val="32"/>
          <w:szCs w:val="32"/>
          <w:lang w:eastAsia="zh-CN"/>
        </w:rPr>
        <w:t>一、会议内容</w:t>
      </w:r>
    </w:p>
    <w:p w14:paraId="3A104927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37" w:line="460" w:lineRule="exact"/>
        <w:ind w:left="638"/>
        <w:jc w:val="both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（一）专题讲座；</w:t>
      </w:r>
    </w:p>
    <w:p w14:paraId="1E3DD2B3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41" w:line="460" w:lineRule="exact"/>
        <w:ind w:left="638"/>
        <w:jc w:val="both"/>
        <w:textAlignment w:val="auto"/>
        <w:rPr>
          <w:rFonts w:hint="default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（二）学术交流。</w:t>
      </w:r>
    </w:p>
    <w:p w14:paraId="27E6B2A3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40" w:line="460" w:lineRule="exact"/>
        <w:ind w:firstLine="620" w:firstLineChars="200"/>
        <w:jc w:val="both"/>
        <w:textAlignment w:val="auto"/>
        <w:outlineLvl w:val="0"/>
        <w:rPr>
          <w:rFonts w:hint="eastAsia" w:ascii="黑体" w:hAnsi="黑体" w:eastAsia="黑体" w:cs="黑体"/>
          <w:spacing w:val="-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5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pacing w:val="-5"/>
          <w:sz w:val="32"/>
          <w:szCs w:val="32"/>
          <w:lang w:eastAsia="zh-CN"/>
        </w:rPr>
        <w:t>、会议时间、地点</w:t>
      </w:r>
    </w:p>
    <w:p w14:paraId="63B62DD0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40" w:line="460" w:lineRule="exact"/>
        <w:ind w:left="638"/>
        <w:jc w:val="both"/>
        <w:textAlignment w:val="auto"/>
        <w:outlineLvl w:val="0"/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（一）时间：2024年11月15日（周五）10:00-20:00报到；</w:t>
      </w:r>
    </w:p>
    <w:p w14:paraId="4E4A73A5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40" w:line="460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15日下午、16日全天、17日上午会议，17号中午撤离；</w:t>
      </w:r>
    </w:p>
    <w:p w14:paraId="649BD82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bidi w:val="0"/>
        <w:adjustRightInd/>
        <w:spacing w:before="141" w:line="460" w:lineRule="exact"/>
        <w:ind w:right="158" w:rightChars="0" w:firstLine="596" w:firstLineChars="200"/>
        <w:jc w:val="both"/>
        <w:textAlignment w:val="auto"/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）地点：</w:t>
      </w: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32"/>
          <w:szCs w:val="32"/>
          <w:lang w:eastAsia="zh-CN"/>
        </w:rPr>
        <w:t>南湖名都大酒店(南宁市青秀区双拥路30号</w:t>
      </w:r>
      <w:r>
        <w:rPr>
          <w:rFonts w:hint="eastAsia" w:ascii="仿宋_GB2312" w:hAnsi="仿宋_GB2312" w:eastAsia="仿宋_GB2312" w:cs="仿宋_GB2312"/>
          <w:b w:val="0"/>
          <w:bCs w:val="0"/>
          <w:spacing w:val="-5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。</w:t>
      </w:r>
      <w:bookmarkStart w:id="0" w:name="_GoBack"/>
      <w:bookmarkEnd w:id="0"/>
    </w:p>
    <w:p w14:paraId="7CE70486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39" w:line="460" w:lineRule="exact"/>
        <w:ind w:left="643"/>
        <w:jc w:val="both"/>
        <w:textAlignment w:val="auto"/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8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pacing w:val="-8"/>
          <w:sz w:val="32"/>
          <w:szCs w:val="32"/>
          <w:lang w:eastAsia="zh-CN"/>
        </w:rPr>
        <w:t>、参会人员</w:t>
      </w:r>
    </w:p>
    <w:p w14:paraId="741A7460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99" w:line="460" w:lineRule="exact"/>
        <w:ind w:left="35" w:right="14" w:firstLine="645"/>
        <w:jc w:val="both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）广西医学会心血管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病学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分会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第八届全体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（对于累计三次无故缺席专科分会委员会议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或常委会议的成员，经常委会讨论通过，作自动离职处理。确因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工作需要不能出席会议可委派代表参会或书面形式向主委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请假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）；</w:t>
      </w:r>
    </w:p>
    <w:p w14:paraId="4844D81D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99" w:line="460" w:lineRule="exact"/>
        <w:ind w:left="35" w:right="14" w:firstLine="645"/>
        <w:jc w:val="both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）广西区内外各级医疗机构从事心血管内科、急诊科及导管室等相关专业的医务人员；</w:t>
      </w:r>
    </w:p>
    <w:p w14:paraId="43F951F2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line="460" w:lineRule="exact"/>
        <w:ind w:left="638"/>
        <w:jc w:val="both"/>
        <w:textAlignment w:val="auto"/>
        <w:outlineLvl w:val="0"/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zh-CN" w:eastAsia="zh-CN" w:bidi="ar-SA"/>
        </w:rPr>
        <w:t>自愿支持会议的单位、机构。</w:t>
      </w:r>
    </w:p>
    <w:p w14:paraId="38D787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97" w:line="460" w:lineRule="exact"/>
        <w:ind w:firstLine="660" w:firstLineChars="200"/>
        <w:jc w:val="both"/>
        <w:textAlignment w:val="auto"/>
        <w:outlineLvl w:val="2"/>
        <w:rPr>
          <w:rFonts w:hint="eastAsia" w:ascii="黑体" w:hAnsi="黑体" w:eastAsia="黑体" w:cs="黑体"/>
          <w:spacing w:val="5"/>
          <w:sz w:val="32"/>
          <w:szCs w:val="32"/>
        </w:rPr>
      </w:pPr>
      <w:r>
        <w:rPr>
          <w:rFonts w:hint="eastAsia" w:ascii="黑体" w:hAnsi="黑体" w:eastAsia="黑体" w:cs="黑体"/>
          <w:spacing w:val="5"/>
          <w:sz w:val="32"/>
          <w:szCs w:val="32"/>
        </w:rPr>
        <w:t>四、报名方式及费用</w:t>
      </w:r>
    </w:p>
    <w:p w14:paraId="03CED8FE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141" w:line="460" w:lineRule="exact"/>
        <w:ind w:right="158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）会议费用：800元/人，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研究生200元/人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，往返交通费、住宿费自理，费用回单位报销；</w:t>
      </w:r>
    </w:p>
    <w:p w14:paraId="24EFFA28">
      <w:pPr>
        <w:pStyle w:val="11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Autospacing="0" w:afterAutospacing="0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（二）报名交费方式：统一通过系统注册交费，扫描下方会议二维码或登陆网址：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https://xxgbx2024.sciconf.cn</w:t>
      </w:r>
      <w:r>
        <w:rPr>
          <w:rFonts w:hint="eastAsia" w:ascii="仿宋_GB2312" w:hAnsi="仿宋_GB2312" w:eastAsia="仿宋_GB2312" w:cs="仿宋_GB2312"/>
          <w:sz w:val="32"/>
          <w:szCs w:val="32"/>
        </w:rPr>
        <w:t>（支持微信、支付宝，如需使用公务卡可微信绑定后支付）。</w:t>
      </w:r>
    </w:p>
    <w:p w14:paraId="704F06D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（三）发票查询及下载：会议结束3个工作日后，请登录收票人邮箱下载电子发票（搜索邮件“百旺金穗云”）。已报名交费但无法参会学员，可于报到前1天在报名系统申请退费，逾期不予受理。</w:t>
      </w:r>
    </w:p>
    <w:p w14:paraId="7FD1A5B3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41" w:line="460" w:lineRule="exact"/>
        <w:ind w:firstLine="858" w:firstLineChars="300"/>
        <w:jc w:val="both"/>
        <w:textAlignment w:val="auto"/>
        <w:outlineLvl w:val="0"/>
        <w:rPr>
          <w:rFonts w:hint="eastAsia" w:ascii="黑体" w:hAnsi="黑体" w:eastAsia="黑体" w:cs="黑体"/>
          <w:spacing w:val="-1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7"/>
          <w:sz w:val="32"/>
          <w:szCs w:val="32"/>
          <w:lang w:eastAsia="zh-CN"/>
        </w:rPr>
        <w:t>五、其他事项</w:t>
      </w:r>
    </w:p>
    <w:p w14:paraId="5A7D14E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jc w:val="both"/>
        <w:textAlignment w:val="baseline"/>
        <w:rPr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）本次会议会务组不统一预定住宿，请参会代表于1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日前自行预订，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zh-CN"/>
        </w:rPr>
        <w:t>之后不保证房源，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敬请参会代表尽快预订。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2136"/>
        <w:gridCol w:w="2659"/>
        <w:gridCol w:w="1958"/>
      </w:tblGrid>
      <w:tr w14:paraId="28127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308" w:type="dxa"/>
            <w:vAlign w:val="center"/>
          </w:tcPr>
          <w:p w14:paraId="3E33D62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酒店名称</w:t>
            </w:r>
          </w:p>
        </w:tc>
        <w:tc>
          <w:tcPr>
            <w:tcW w:w="2136" w:type="dxa"/>
            <w:vAlign w:val="center"/>
          </w:tcPr>
          <w:p w14:paraId="265865A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房型</w:t>
            </w:r>
          </w:p>
        </w:tc>
        <w:tc>
          <w:tcPr>
            <w:tcW w:w="2659" w:type="dxa"/>
            <w:vAlign w:val="center"/>
          </w:tcPr>
          <w:p w14:paraId="200860BB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价格</w:t>
            </w:r>
          </w:p>
        </w:tc>
        <w:tc>
          <w:tcPr>
            <w:tcW w:w="1958" w:type="dxa"/>
            <w:vAlign w:val="center"/>
          </w:tcPr>
          <w:p w14:paraId="3944158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预订电话</w:t>
            </w:r>
          </w:p>
        </w:tc>
      </w:tr>
      <w:tr w14:paraId="40141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8" w:type="dxa"/>
            <w:vAlign w:val="center"/>
          </w:tcPr>
          <w:p w14:paraId="56A8BF76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南湖名都大酒店</w:t>
            </w:r>
          </w:p>
        </w:tc>
        <w:tc>
          <w:tcPr>
            <w:tcW w:w="2136" w:type="dxa"/>
            <w:vAlign w:val="center"/>
          </w:tcPr>
          <w:p w14:paraId="20A8C52F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大床房/双床房</w:t>
            </w:r>
          </w:p>
        </w:tc>
        <w:tc>
          <w:tcPr>
            <w:tcW w:w="2659" w:type="dxa"/>
            <w:vAlign w:val="center"/>
          </w:tcPr>
          <w:p w14:paraId="6C42CE82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88元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/间/夜</w:t>
            </w:r>
          </w:p>
          <w:p w14:paraId="39AE9728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（含早）</w:t>
            </w:r>
          </w:p>
        </w:tc>
        <w:tc>
          <w:tcPr>
            <w:tcW w:w="1958" w:type="dxa"/>
            <w:vAlign w:val="center"/>
          </w:tcPr>
          <w:p w14:paraId="511B9F8C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经理</w:t>
            </w:r>
          </w:p>
          <w:p w14:paraId="6195238E">
            <w:pPr>
              <w:pStyle w:val="2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15994322372</w:t>
            </w:r>
          </w:p>
        </w:tc>
      </w:tr>
    </w:tbl>
    <w:p w14:paraId="3EE3B55B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92" w:line="4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zh-CN"/>
        </w:rPr>
        <w:t>预订时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zh-CN"/>
        </w:rPr>
        <w:t>说明参加广西医学会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心血管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kern w:val="0"/>
          <w:sz w:val="32"/>
          <w:szCs w:val="32"/>
          <w:lang w:val="zh-CN"/>
        </w:rPr>
        <w:t>年会可享受协议价，如有其他需求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 w:themeColor="text1"/>
          <w:kern w:val="0"/>
          <w:sz w:val="32"/>
          <w:szCs w:val="32"/>
        </w:rPr>
        <w:t>直接联系酒店，或自行联系周边酒店。</w:t>
      </w:r>
    </w:p>
    <w:p w14:paraId="66298DF4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92" w:line="460" w:lineRule="exact"/>
        <w:ind w:firstLine="59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eastAsia="zh-CN"/>
        </w:rPr>
        <w:t>）请专科分会委员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zh-CN" w:eastAsia="zh-CN"/>
        </w:rPr>
        <w:t>及专科成员按《广西医学会关于收取会员会费的通知》缴纳会费（详见广西医学会官网“信息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zh-CN" w:eastAsia="zh-CN"/>
        </w:rPr>
        <w:t xml:space="preserve"> ”）；</w:t>
      </w:r>
    </w:p>
    <w:p w14:paraId="62E5D1FC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98" w:line="460" w:lineRule="exact"/>
        <w:ind w:left="38" w:right="252" w:firstLine="641"/>
        <w:jc w:val="both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）会议期间不组织与会专家或代表参加大会日程以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外的活动;</w:t>
      </w:r>
    </w:p>
    <w:p w14:paraId="00D34960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95" w:line="460" w:lineRule="exact"/>
        <w:ind w:left="37" w:right="254" w:firstLine="642"/>
        <w:jc w:val="both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）支持会议单位、机构不得进行与收费挂钩的品牌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推介、成果发布、论文发表等活动；</w:t>
      </w:r>
    </w:p>
    <w:p w14:paraId="7DC39E8D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101" w:line="460" w:lineRule="exact"/>
        <w:ind w:left="680"/>
        <w:jc w:val="both"/>
        <w:textAlignment w:val="auto"/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）通知查询及下载方式</w:t>
      </w:r>
    </w:p>
    <w:p w14:paraId="3EB59D86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96" w:line="460" w:lineRule="exact"/>
        <w:ind w:left="669" w:right="2477" w:firstLine="19"/>
        <w:jc w:val="both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1.广西医学会网站</w:t>
      </w:r>
      <w:r>
        <w:rPr>
          <w:rFonts w:hint="eastAsia" w:ascii="仿宋_GB2312" w:hAnsi="仿宋_GB2312" w:eastAsia="仿宋_GB2312" w:cs="仿宋_GB2312"/>
          <w:spacing w:val="-69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www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gxma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org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cn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 w14:paraId="2D74B193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96" w:line="460" w:lineRule="exact"/>
        <w:ind w:right="2477" w:firstLine="684" w:firstLineChars="200"/>
        <w:jc w:val="both"/>
        <w:textAlignment w:val="auto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2.广西医学会微信公众号(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guangxiyxh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)</w:t>
      </w:r>
    </w:p>
    <w:p w14:paraId="0515D6C0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before="96" w:line="460" w:lineRule="exact"/>
        <w:ind w:left="669" w:right="2477" w:firstLine="19"/>
        <w:jc w:val="both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）联系人：</w:t>
      </w:r>
    </w:p>
    <w:p w14:paraId="06D161D8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line="460" w:lineRule="exact"/>
        <w:ind w:firstLine="676" w:firstLineChars="200"/>
        <w:jc w:val="both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.专科分会：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en-US" w:eastAsia="zh-CN"/>
        </w:rPr>
        <w:t>广西医科大学第一附属医院心血管内科</w:t>
      </w:r>
    </w:p>
    <w:p w14:paraId="0088AFE8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line="460" w:lineRule="exact"/>
        <w:ind w:firstLine="2704" w:firstLineChars="800"/>
        <w:jc w:val="both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黄江南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13077739122</w:t>
      </w:r>
    </w:p>
    <w:p w14:paraId="08E17B46">
      <w:pPr>
        <w:pStyle w:val="9"/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line="460" w:lineRule="exact"/>
        <w:ind w:firstLine="676" w:firstLineChars="200"/>
        <w:jc w:val="both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学术交流与组织管理部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：覃超勇、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黄龙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 xml:space="preserve"> 0771-2803986</w:t>
      </w:r>
    </w:p>
    <w:p w14:paraId="1B1815DC">
      <w:pPr>
        <w:pStyle w:val="9"/>
        <w:spacing w:before="41" w:line="222" w:lineRule="auto"/>
        <w:ind w:left="638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pict>
          <v:shape id="_x0000_s1028" o:spid="_x0000_s1028" o:spt="75" alt="d9691a3ff21e39e95bf88756fcbe957" type="#_x0000_t75" style="position:absolute;left:0pt;margin-left:65pt;margin-top:18.05pt;height:141.75pt;width:141.75pt;z-index:-251656192;mso-width-relative:page;mso-height-relative:page;" filled="f" o:preferrelative="t" stroked="f" coordsize="21600,21600">
            <v:path/>
            <v:fill on="f" focussize="0,0"/>
            <v:stroke on="f"/>
            <v:imagedata r:id="rId4" o:title="d9691a3ff21e39e95bf88756fcbe957"/>
            <o:lock v:ext="edit" aspectratio="t"/>
          </v:shape>
        </w:pict>
      </w:r>
    </w:p>
    <w:p w14:paraId="75A1F2DD">
      <w:pPr>
        <w:wordWrap w:val="0"/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pict>
          <v:shape id="_x0000_s1027" o:spid="_x0000_s1027" o:spt="75" type="#_x0000_t75" style="position:absolute;left:0pt;margin-left:231.95pt;margin-top:0.95pt;height:129.8pt;width:116.15pt;z-index:251659264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</w:t>
      </w:r>
    </w:p>
    <w:p w14:paraId="43350DBF"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A6AA0AF"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0C945A">
      <w:pPr>
        <w:wordWrap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600070">
      <w:pPr>
        <w:wordWrap w:val="0"/>
        <w:spacing w:line="54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5260DD">
      <w:pPr>
        <w:wordWrap w:val="0"/>
        <w:spacing w:line="54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pict>
          <v:shape id="_x0000_s1029" o:spid="_x0000_s1029" o:spt="75" alt="抠图_副本1" type="#_x0000_t75" style="position:absolute;left:0pt;margin-left:278.95pt;margin-top:16.85pt;height:137.1pt;width:149.3pt;z-index:-251655168;mso-width-relative:page;mso-height-relative:page;" filled="f" o:preferrelative="t" stroked="f" coordsize="21600,21600">
            <v:path/>
            <v:fill on="f" focussize="0,0"/>
            <v:stroke on="f"/>
            <v:imagedata r:id="rId6" o:title="抠图_副本1"/>
            <o:lock v:ext="edit" aspectratio="t"/>
          </v:shape>
        </w:pict>
      </w:r>
    </w:p>
    <w:p w14:paraId="12D2A21C">
      <w:pPr>
        <w:wordWrap w:val="0"/>
        <w:spacing w:line="54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C76A41">
      <w:pPr>
        <w:wordWrap w:val="0"/>
        <w:spacing w:line="54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058A34">
      <w:pPr>
        <w:wordWrap w:val="0"/>
        <w:spacing w:line="540" w:lineRule="exact"/>
        <w:ind w:firstLine="5040" w:firstLineChars="1575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广西医学会</w:t>
      </w:r>
    </w:p>
    <w:p w14:paraId="6368173D">
      <w:pPr>
        <w:wordWrap w:val="0"/>
        <w:spacing w:line="540" w:lineRule="exact"/>
        <w:ind w:firstLine="5040" w:firstLineChars="1575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9"/>
      <w:pgMar w:top="1637" w:right="1406" w:bottom="1417" w:left="1406" w:header="0" w:footer="0" w:gutter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F7360B-EF4A-4310-96F0-147D35F92E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99F049-1A7D-4F82-B947-DAD919ADEE9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黑体W5-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998156B9-4136-4FA6-BB82-63CB89C1AE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6ADCCB5-5F2A-421C-B27F-3C84432CC78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0BF681F3-E633-4EBD-914E-11579A9CD0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E0278DA-663D-4C3D-B05C-45219FBBB65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7" w:fontKey="{2F50655D-1702-468D-B7EB-9D5F5DAB5D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NotTrackMoves/>
  <w:documentProtection w:enforcement="0"/>
  <w:defaultTabStop w:val="420"/>
  <w:displayHorizontalDrawingGridEvery w:val="0"/>
  <w:displayVerticalDrawingGridEvery w:val="2"/>
  <w:characterSpacingControl w:val="doNotCompress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zM2JkZjI5YWMwYTA1YmFjYjQzMzFhNjU1YjA4OWEifQ=="/>
  </w:docVars>
  <w:rsids>
    <w:rsidRoot w:val="005D356A"/>
    <w:rsid w:val="002A1DD9"/>
    <w:rsid w:val="002C581C"/>
    <w:rsid w:val="00415567"/>
    <w:rsid w:val="005D356A"/>
    <w:rsid w:val="006348C4"/>
    <w:rsid w:val="00B70FE4"/>
    <w:rsid w:val="00EB6E94"/>
    <w:rsid w:val="03F22A89"/>
    <w:rsid w:val="053641DB"/>
    <w:rsid w:val="06E7243D"/>
    <w:rsid w:val="08F86444"/>
    <w:rsid w:val="11DA62BD"/>
    <w:rsid w:val="1224452E"/>
    <w:rsid w:val="153E5CE5"/>
    <w:rsid w:val="1BEE39B4"/>
    <w:rsid w:val="21FC20C8"/>
    <w:rsid w:val="22AD5DBE"/>
    <w:rsid w:val="260A4AEE"/>
    <w:rsid w:val="2FCA419D"/>
    <w:rsid w:val="309F6E3D"/>
    <w:rsid w:val="47722B06"/>
    <w:rsid w:val="4EE97DB0"/>
    <w:rsid w:val="5CC4097B"/>
    <w:rsid w:val="5F4C495A"/>
    <w:rsid w:val="669F5865"/>
    <w:rsid w:val="7100404F"/>
    <w:rsid w:val="772B4FA1"/>
    <w:rsid w:val="79AE221D"/>
    <w:rsid w:val="7A4C5587"/>
    <w:rsid w:val="7B0D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snapToGrid w:val="0"/>
    </w:pPr>
    <w:rPr>
      <w:rFonts w:ascii="Arial" w:hAnsi="Arial" w:eastAsia="Arial" w:cs="Times New Roman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widowControl w:val="0"/>
      <w:kinsoku/>
      <w:snapToGrid/>
      <w:ind w:left="552"/>
    </w:pPr>
    <w:rPr>
      <w:rFonts w:ascii="宋体" w:hAnsi="宋体" w:eastAsia="宋体" w:cs="宋体"/>
      <w:b/>
      <w:bCs/>
      <w:color w:val="auto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题 11"/>
    <w:basedOn w:val="1"/>
    <w:qFormat/>
    <w:uiPriority w:val="0"/>
    <w:pPr>
      <w:ind w:left="660"/>
      <w:outlineLvl w:val="0"/>
    </w:pPr>
    <w:rPr>
      <w:rFonts w:ascii="仿宋" w:hAnsi="仿宋" w:eastAsia="仿宋"/>
      <w:b/>
      <w:bCs/>
      <w:sz w:val="28"/>
      <w:szCs w:val="28"/>
      <w:lang w:val="zh-CN" w:bidi="zh-CN"/>
    </w:rPr>
  </w:style>
  <w:style w:type="character" w:customStyle="1" w:styleId="7">
    <w:name w:val="默认段落字体1"/>
    <w:qFormat/>
    <w:uiPriority w:val="0"/>
  </w:style>
  <w:style w:type="table" w:customStyle="1" w:styleId="8">
    <w:name w:val="普通表格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正文文本1"/>
    <w:basedOn w:val="1"/>
    <w:semiHidden/>
    <w:qFormat/>
    <w:uiPriority w:val="0"/>
    <w:rPr>
      <w:rFonts w:ascii="仿宋" w:hAnsi="仿宋" w:eastAsia="仿宋"/>
      <w:sz w:val="30"/>
      <w:szCs w:val="30"/>
      <w:lang w:eastAsia="en-US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customStyle="1" w:styleId="11">
    <w:name w:val="普通(网站)1"/>
    <w:basedOn w:val="1"/>
    <w:qFormat/>
    <w:uiPriority w:val="0"/>
    <w:pPr>
      <w:kinsoku/>
      <w:autoSpaceDE/>
      <w:autoSpaceDN/>
      <w:snapToGrid/>
      <w:spacing w:before="100" w:beforeAutospacing="1" w:after="100" w:afterAutospacing="1"/>
    </w:pPr>
    <w:rPr>
      <w:rFonts w:ascii="宋体" w:hAnsi="宋体" w:eastAsia="宋体"/>
      <w:sz w:val="24"/>
      <w:szCs w:val="24"/>
    </w:rPr>
  </w:style>
  <w:style w:type="character" w:customStyle="1" w:styleId="12">
    <w:name w:val="超链接1"/>
    <w:qFormat/>
    <w:uiPriority w:val="0"/>
    <w:rPr>
      <w:color w:val="0000FF"/>
      <w:u w:val="single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/>
      <w:sz w:val="16"/>
      <w:szCs w:val="16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1154</Words>
  <Characters>1294</Characters>
  <Lines>9</Lines>
  <Paragraphs>2</Paragraphs>
  <TotalTime>1</TotalTime>
  <ScaleCrop>false</ScaleCrop>
  <LinksUpToDate>false</LinksUpToDate>
  <CharactersWithSpaces>1341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2024-08-26T01:03:00Z</dcterms:created>
  <dc:creator>li li</dc:creator>
  <cp:lastModifiedBy>HL</cp:lastModifiedBy>
  <dcterms:modified xsi:type="dcterms:W3CDTF">2024-11-12T11:23:34Z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1A112CFF31604EBDB8D8FFC7EB01B3C9_12</vt:lpwstr>
  </property>
</Properties>
</file>