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D16B8" w14:textId="77777777" w:rsidR="00192D04" w:rsidRDefault="00000000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</w:t>
      </w:r>
    </w:p>
    <w:p w14:paraId="501D7AB7" w14:textId="77777777" w:rsidR="00192D04" w:rsidRDefault="00000000">
      <w:pPr>
        <w:spacing w:after="0" w:line="5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广西医学会病理学2026年学术年会暨肺和纵隔疾病临床病理诊断及新进展学习班“又快又好”HE制片达人竞赛活动须知</w:t>
      </w:r>
    </w:p>
    <w:p w14:paraId="15F9B1A6" w14:textId="77777777" w:rsidR="00192D04" w:rsidRDefault="00192D04">
      <w:pPr>
        <w:rPr>
          <w:rFonts w:ascii="仿宋" w:eastAsia="仿宋" w:hAnsi="仿宋" w:hint="eastAsia"/>
          <w:sz w:val="32"/>
          <w:szCs w:val="32"/>
        </w:rPr>
      </w:pPr>
    </w:p>
    <w:p w14:paraId="2720E7C0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石蜡制片技术作为病理诊断的基础性技术，其质量控制对提升病理诊断水平具有重要意义。为进一步提高我区石蜡制片技术水平，推动包埋、切片、染色操作的规范化、标准化与精细化，实现“以赛促学、以赛促强”的目标，广西医学会拟于2026年8月7-9日在</w:t>
      </w:r>
      <w:r>
        <w:rPr>
          <w:rFonts w:ascii="仿宋" w:eastAsia="仿宋" w:cs="仿宋" w:hint="eastAsia"/>
          <w:kern w:val="0"/>
          <w:sz w:val="32"/>
          <w:szCs w:val="32"/>
        </w:rPr>
        <w:t>广西医学会病理学2026年学术年会暨肺和纵隔疾病临床病理诊断及新进展学习班</w:t>
      </w:r>
      <w:r>
        <w:rPr>
          <w:rFonts w:ascii="仿宋" w:eastAsia="仿宋" w:hAnsi="仿宋" w:hint="eastAsia"/>
          <w:sz w:val="32"/>
          <w:szCs w:val="32"/>
        </w:rPr>
        <w:t>期间举办石蜡制片技术竞技比赛。欢迎各有关单位积极组织人员参与。现将有关事比赛宜通知如下：</w:t>
      </w:r>
    </w:p>
    <w:p w14:paraId="34677E4D" w14:textId="77777777" w:rsidR="00192D04" w:rsidRDefault="00000000">
      <w:pPr>
        <w:spacing w:after="0" w:line="50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一、参赛人员</w:t>
      </w:r>
    </w:p>
    <w:p w14:paraId="016529BE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cs="仿宋" w:hint="eastAsia"/>
          <w:kern w:val="0"/>
          <w:sz w:val="32"/>
          <w:szCs w:val="32"/>
        </w:rPr>
        <w:t>广西区内各级医疗机构从事病理相关工作的医务人员。</w:t>
      </w:r>
    </w:p>
    <w:p w14:paraId="20FF025E" w14:textId="77777777" w:rsidR="00192D04" w:rsidRDefault="00000000">
      <w:pPr>
        <w:spacing w:after="0" w:line="50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二、竞技内容</w:t>
      </w:r>
    </w:p>
    <w:p w14:paraId="720A874B" w14:textId="77777777" w:rsidR="00192D04" w:rsidRDefault="00000000">
      <w:pPr>
        <w:spacing w:after="0" w:line="500" w:lineRule="exact"/>
        <w:ind w:leftChars="290" w:left="638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1.竞技用组织</w:t>
      </w:r>
    </w:p>
    <w:p w14:paraId="18F547F7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为公平起见，比赛组织（猪的肺脏、肝脏、大肠组织）由大会统一完成固定、取材、脱水程序。</w:t>
      </w:r>
    </w:p>
    <w:p w14:paraId="14D68668" w14:textId="77777777" w:rsidR="00192D04" w:rsidRDefault="00000000">
      <w:pPr>
        <w:spacing w:after="0" w:line="50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2.操作流程</w:t>
      </w:r>
    </w:p>
    <w:p w14:paraId="04EEF5B0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选手从石蜡包埋开始，依次完成包埋→切片→手工染色三项操作，完成后签字移交切片视为操作结束。</w:t>
      </w:r>
    </w:p>
    <w:p w14:paraId="5E54135D" w14:textId="77777777" w:rsidR="00192D04" w:rsidRDefault="00000000">
      <w:pPr>
        <w:spacing w:after="0" w:line="500" w:lineRule="exact"/>
        <w:ind w:leftChars="290" w:left="638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3.操作时间</w:t>
      </w:r>
      <w:r>
        <w:rPr>
          <w:rFonts w:ascii="仿宋" w:eastAsia="仿宋" w:hAnsi="仿宋" w:hint="eastAsia"/>
          <w:sz w:val="32"/>
          <w:szCs w:val="32"/>
        </w:rPr>
        <w:br/>
        <w:t>总操作时间为70分钟，其中：</w:t>
      </w:r>
    </w:p>
    <w:p w14:paraId="5A77B9FD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包埋工作站：15分钟</w:t>
      </w:r>
    </w:p>
    <w:p w14:paraId="3E270BA2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切片工作站：15分钟</w:t>
      </w:r>
    </w:p>
    <w:p w14:paraId="7AF60ED4" w14:textId="77777777" w:rsidR="00192D04" w:rsidRDefault="00000000">
      <w:pPr>
        <w:spacing w:after="0" w:line="500" w:lineRule="exact"/>
        <w:ind w:leftChars="290" w:left="638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染色工作站：40分钟</w:t>
      </w:r>
      <w:r>
        <w:rPr>
          <w:rFonts w:ascii="仿宋" w:eastAsia="仿宋" w:hAnsi="仿宋" w:hint="eastAsia"/>
          <w:sz w:val="32"/>
          <w:szCs w:val="32"/>
        </w:rPr>
        <w:br/>
        <w:t>每超时1分钟扣1分，超时10分钟立即停止竞技。</w:t>
      </w:r>
    </w:p>
    <w:p w14:paraId="0B8D8512" w14:textId="24992BBD" w:rsidR="00192D04" w:rsidRDefault="00000000" w:rsidP="00331176">
      <w:pPr>
        <w:spacing w:after="0" w:line="500" w:lineRule="exact"/>
        <w:ind w:leftChars="290" w:left="638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4.评分制度</w:t>
      </w:r>
      <w:r>
        <w:rPr>
          <w:rFonts w:ascii="仿宋" w:eastAsia="仿宋" w:hAnsi="仿宋" w:hint="eastAsia"/>
          <w:sz w:val="32"/>
          <w:szCs w:val="32"/>
        </w:rPr>
        <w:br/>
      </w:r>
      <w:r w:rsidR="00331176" w:rsidRPr="00331176">
        <w:rPr>
          <w:rFonts w:ascii="仿宋" w:eastAsia="仿宋" w:hAnsi="仿宋"/>
          <w:sz w:val="32"/>
          <w:szCs w:val="32"/>
        </w:rPr>
        <w:t>包埋、切片、染色各站满分别为30分、30分、40分</w:t>
      </w:r>
      <w:r w:rsidR="00331176">
        <w:rPr>
          <w:rFonts w:ascii="仿宋" w:eastAsia="仿宋" w:hAnsi="仿宋" w:hint="eastAsia"/>
          <w:sz w:val="32"/>
          <w:szCs w:val="32"/>
        </w:rPr>
        <w:t>，</w:t>
      </w:r>
      <w:r w:rsidR="00331176" w:rsidRPr="00331176">
        <w:rPr>
          <w:rFonts w:ascii="仿宋" w:eastAsia="仿宋" w:hAnsi="仿宋"/>
          <w:sz w:val="32"/>
          <w:szCs w:val="32"/>
        </w:rPr>
        <w:t>现场操作总分为100分。操作分占比：30%</w:t>
      </w:r>
      <w:r w:rsidR="00331176" w:rsidRPr="00331176">
        <w:rPr>
          <w:rFonts w:ascii="仿宋" w:eastAsia="仿宋" w:hAnsi="仿宋" w:hint="eastAsia"/>
          <w:sz w:val="32"/>
          <w:szCs w:val="32"/>
        </w:rPr>
        <w:t>，</w:t>
      </w:r>
      <w:r w:rsidR="00331176" w:rsidRPr="00331176">
        <w:rPr>
          <w:rFonts w:ascii="仿宋" w:eastAsia="仿宋" w:hAnsi="仿宋"/>
          <w:sz w:val="32"/>
          <w:szCs w:val="32"/>
        </w:rPr>
        <w:t>专家评审分占比：70%</w:t>
      </w:r>
      <w:r w:rsidR="00331176" w:rsidRPr="00331176">
        <w:rPr>
          <w:rFonts w:ascii="仿宋" w:eastAsia="仿宋" w:hAnsi="仿宋" w:hint="eastAsia"/>
          <w:sz w:val="32"/>
          <w:szCs w:val="32"/>
        </w:rPr>
        <w:t>，</w:t>
      </w:r>
      <w:r w:rsidR="00331176" w:rsidRPr="00331176">
        <w:rPr>
          <w:rFonts w:ascii="仿宋" w:eastAsia="仿宋" w:hAnsi="仿宋"/>
          <w:sz w:val="32"/>
          <w:szCs w:val="32"/>
        </w:rPr>
        <w:t>最终得分=（各站操作分×30%+专家评分×70%）－超时扣分</w:t>
      </w:r>
      <w:r w:rsidR="00331176" w:rsidRPr="00331176">
        <w:rPr>
          <w:rFonts w:ascii="仿宋" w:eastAsia="仿宋" w:hAnsi="仿宋" w:hint="eastAsia"/>
          <w:sz w:val="32"/>
          <w:szCs w:val="32"/>
        </w:rPr>
        <w:t>，同等分数，用时少者胜。</w:t>
      </w:r>
    </w:p>
    <w:p w14:paraId="4F36CA1F" w14:textId="77777777" w:rsidR="00192D04" w:rsidRDefault="00000000">
      <w:pPr>
        <w:spacing w:after="0" w:line="50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5.大会提供材料与设备</w:t>
      </w:r>
    </w:p>
    <w:p w14:paraId="03F4E527" w14:textId="77777777" w:rsidR="00192D04" w:rsidRDefault="00000000">
      <w:pPr>
        <w:numPr>
          <w:ilvl w:val="0"/>
          <w:numId w:val="1"/>
        </w:numPr>
        <w:spacing w:after="0" w:line="50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一次性切片刀 ×1</w:t>
      </w:r>
    </w:p>
    <w:p w14:paraId="6507AD22" w14:textId="77777777" w:rsidR="00192D04" w:rsidRDefault="00000000">
      <w:pPr>
        <w:numPr>
          <w:ilvl w:val="0"/>
          <w:numId w:val="1"/>
        </w:numPr>
        <w:spacing w:after="0" w:line="50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粘附玻片：每个组织2张，共6张</w:t>
      </w:r>
    </w:p>
    <w:p w14:paraId="7289D262" w14:textId="77777777" w:rsidR="00192D04" w:rsidRDefault="00000000">
      <w:pPr>
        <w:numPr>
          <w:ilvl w:val="0"/>
          <w:numId w:val="1"/>
        </w:numPr>
        <w:spacing w:after="0" w:line="50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HE染色全套试剂（含二甲苯、梯度酒精、苏木素、返蓝液、伊红、中性树胶、盖玻片）</w:t>
      </w:r>
    </w:p>
    <w:p w14:paraId="2C58DC0F" w14:textId="77777777" w:rsidR="00192D04" w:rsidRDefault="00000000">
      <w:pPr>
        <w:numPr>
          <w:ilvl w:val="0"/>
          <w:numId w:val="1"/>
        </w:numPr>
        <w:spacing w:after="0" w:line="50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石蜡包埋机、切片机及配套冷冻台、摊片机、冰水、烤箱/烤台</w:t>
      </w:r>
    </w:p>
    <w:p w14:paraId="67FEF8FF" w14:textId="77777777" w:rsidR="00192D04" w:rsidRDefault="00000000">
      <w:pPr>
        <w:spacing w:after="0" w:line="50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三、时间与安排</w:t>
      </w:r>
    </w:p>
    <w:p w14:paraId="3BA34EC4" w14:textId="77777777" w:rsidR="00192D04" w:rsidRDefault="00000000">
      <w:pPr>
        <w:spacing w:after="0" w:line="50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1.操作时间</w:t>
      </w:r>
      <w:r>
        <w:rPr>
          <w:rFonts w:ascii="仿宋" w:eastAsia="仿宋" w:hAnsi="仿宋" w:hint="eastAsia"/>
          <w:sz w:val="32"/>
          <w:szCs w:val="32"/>
        </w:rPr>
        <w:t>：2026年8月8日8:00—12:00</w:t>
      </w:r>
    </w:p>
    <w:p w14:paraId="03117FE9" w14:textId="77777777" w:rsidR="00192D04" w:rsidRDefault="00000000">
      <w:pPr>
        <w:spacing w:after="0" w:line="50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2.总结与颁奖</w:t>
      </w:r>
      <w:r>
        <w:rPr>
          <w:rFonts w:ascii="仿宋" w:eastAsia="仿宋" w:hAnsi="仿宋" w:hint="eastAsia"/>
          <w:sz w:val="32"/>
          <w:szCs w:val="32"/>
        </w:rPr>
        <w:t>：2026年8月9日闭幕式</w:t>
      </w:r>
    </w:p>
    <w:p w14:paraId="5164C4CB" w14:textId="77777777" w:rsidR="00192D04" w:rsidRDefault="00000000">
      <w:pPr>
        <w:spacing w:after="0" w:line="500" w:lineRule="exact"/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四、报名方式</w:t>
      </w:r>
    </w:p>
    <w:p w14:paraId="21DE6D9A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1.本次竞技活动共接收</w:t>
      </w:r>
      <w:r>
        <w:rPr>
          <w:rFonts w:ascii="仿宋" w:eastAsia="仿宋" w:hAnsi="仿宋" w:hint="eastAsia"/>
          <w:b/>
          <w:bCs/>
          <w:sz w:val="32"/>
          <w:szCs w:val="32"/>
        </w:rPr>
        <w:t>60名</w:t>
      </w:r>
      <w:r>
        <w:rPr>
          <w:rFonts w:ascii="仿宋" w:eastAsia="仿宋" w:hAnsi="仿宋" w:hint="eastAsia"/>
          <w:sz w:val="32"/>
          <w:szCs w:val="32"/>
        </w:rPr>
        <w:t>学员报名，</w:t>
      </w:r>
      <w:r>
        <w:rPr>
          <w:rFonts w:ascii="仿宋" w:eastAsia="仿宋" w:hAnsi="仿宋" w:hint="eastAsia"/>
          <w:b/>
          <w:bCs/>
          <w:sz w:val="32"/>
          <w:szCs w:val="32"/>
        </w:rPr>
        <w:t>每家单位限报1人</w:t>
      </w:r>
      <w:r>
        <w:rPr>
          <w:rFonts w:ascii="仿宋" w:eastAsia="仿宋" w:hAnsi="仿宋" w:hint="eastAsia"/>
          <w:sz w:val="32"/>
          <w:szCs w:val="32"/>
        </w:rPr>
        <w:t>，名额报满即止。</w:t>
      </w:r>
    </w:p>
    <w:p w14:paraId="6D1F6CDB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2.具体竞技细则将在报名后通过专用群另行通知。</w:t>
      </w:r>
    </w:p>
    <w:p w14:paraId="69A00B70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3.扫描下方二维码报名。</w:t>
      </w:r>
    </w:p>
    <w:p w14:paraId="3BE3A785" w14:textId="77777777" w:rsidR="00192D04" w:rsidRDefault="00000000">
      <w:pPr>
        <w:spacing w:after="0" w:line="50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五、联系方式</w:t>
      </w:r>
    </w:p>
    <w:p w14:paraId="279E7F5F" w14:textId="77777777" w:rsidR="00192D04" w:rsidRDefault="00000000">
      <w:pPr>
        <w:spacing w:after="0"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5EEEB75" wp14:editId="49CBCC6F">
            <wp:simplePos x="0" y="0"/>
            <wp:positionH relativeFrom="column">
              <wp:posOffset>1352550</wp:posOffset>
            </wp:positionH>
            <wp:positionV relativeFrom="paragraph">
              <wp:posOffset>268605</wp:posOffset>
            </wp:positionV>
            <wp:extent cx="1713230" cy="1708150"/>
            <wp:effectExtent l="0" t="0" r="1270" b="6350"/>
            <wp:wrapNone/>
            <wp:docPr id="1" name="图片 1" descr="8f75e19af4f2889877952984c8057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f75e19af4f2889877952984c8057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70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 w:val="32"/>
          <w:szCs w:val="32"/>
        </w:rPr>
        <w:t>梁业志 15878391411，李碧奇 18878703182</w:t>
      </w:r>
    </w:p>
    <w:p w14:paraId="06892220" w14:textId="77777777" w:rsidR="00192D04" w:rsidRDefault="00192D04">
      <w:pPr>
        <w:rPr>
          <w:rFonts w:ascii="仿宋" w:eastAsia="仿宋" w:hAnsi="仿宋" w:hint="eastAsia"/>
          <w:sz w:val="32"/>
          <w:szCs w:val="32"/>
        </w:rPr>
      </w:pPr>
    </w:p>
    <w:sectPr w:rsidR="00192D0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6325B" w14:textId="77777777" w:rsidR="00D52FA9" w:rsidRDefault="00D52FA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0A22EF66" w14:textId="77777777" w:rsidR="00D52FA9" w:rsidRDefault="00D52FA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8A2023E-0E5E-47C7-A397-FB7FD6AC8AA7}"/>
    <w:embedBold r:id="rId2" w:subsetted="1" w:fontKey="{7B75520B-0CCD-4C9B-B61C-34A84E002CC2}"/>
  </w:font>
  <w:font w:name="方正小标宋简体">
    <w:charset w:val="86"/>
    <w:family w:val="auto"/>
    <w:pitch w:val="default"/>
    <w:sig w:usb0="00000001" w:usb1="080E0000" w:usb2="00000000" w:usb3="00000000" w:csb0="00040000" w:csb1="00000000"/>
    <w:embedRegular r:id="rId3" w:subsetted="1" w:fontKey="{0B0498B2-07A4-47C8-9C48-0A0B56A3D79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28710B6-8AEB-4828-AED8-35E186C7BF51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4E98" w14:textId="77777777" w:rsidR="00D52FA9" w:rsidRDefault="00D52FA9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3C78590E" w14:textId="77777777" w:rsidR="00D52FA9" w:rsidRDefault="00D52FA9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D030B"/>
    <w:multiLevelType w:val="singleLevel"/>
    <w:tmpl w:val="770D030B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num w:numId="1" w16cid:durableId="54402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B2"/>
    <w:rsid w:val="00012523"/>
    <w:rsid w:val="00031295"/>
    <w:rsid w:val="000536A3"/>
    <w:rsid w:val="00192D04"/>
    <w:rsid w:val="00195714"/>
    <w:rsid w:val="001E6889"/>
    <w:rsid w:val="00291849"/>
    <w:rsid w:val="002B5653"/>
    <w:rsid w:val="00331176"/>
    <w:rsid w:val="003341F7"/>
    <w:rsid w:val="00356458"/>
    <w:rsid w:val="003F1543"/>
    <w:rsid w:val="00420E2A"/>
    <w:rsid w:val="00474B68"/>
    <w:rsid w:val="004849F1"/>
    <w:rsid w:val="0052094D"/>
    <w:rsid w:val="00547DF4"/>
    <w:rsid w:val="00586162"/>
    <w:rsid w:val="0069467D"/>
    <w:rsid w:val="006C51D4"/>
    <w:rsid w:val="00752F1A"/>
    <w:rsid w:val="00796301"/>
    <w:rsid w:val="00835FB0"/>
    <w:rsid w:val="00882729"/>
    <w:rsid w:val="009252B2"/>
    <w:rsid w:val="009867C2"/>
    <w:rsid w:val="009F66E3"/>
    <w:rsid w:val="00A966F4"/>
    <w:rsid w:val="00AC3124"/>
    <w:rsid w:val="00B83DBA"/>
    <w:rsid w:val="00CB0685"/>
    <w:rsid w:val="00CC2AC8"/>
    <w:rsid w:val="00CC6194"/>
    <w:rsid w:val="00CF6872"/>
    <w:rsid w:val="00D33321"/>
    <w:rsid w:val="00D52FA9"/>
    <w:rsid w:val="00D90506"/>
    <w:rsid w:val="00DC08C7"/>
    <w:rsid w:val="00DE52BC"/>
    <w:rsid w:val="00E12A9D"/>
    <w:rsid w:val="00E206A0"/>
    <w:rsid w:val="00E336AC"/>
    <w:rsid w:val="00F83506"/>
    <w:rsid w:val="0AD468E5"/>
    <w:rsid w:val="0E7529B0"/>
    <w:rsid w:val="5F6874A5"/>
    <w:rsid w:val="74A2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094A3C8"/>
  <w15:docId w15:val="{34C713E1-FC9A-4FE0-BE2B-8BFF6B57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Subtitle"/>
    <w:basedOn w:val="a"/>
    <w:next w:val="a"/>
    <w:link w:val="a6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Title"/>
    <w:basedOn w:val="a"/>
    <w:next w:val="a"/>
    <w:link w:val="a8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副标题 字符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0"/>
    <w:link w:val="ac"/>
    <w:uiPriority w:val="30"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PC2023022WW</cp:lastModifiedBy>
  <cp:revision>3</cp:revision>
  <cp:lastPrinted>2026-06-15T04:20:00Z</cp:lastPrinted>
  <dcterms:created xsi:type="dcterms:W3CDTF">2026-07-13T04:08:00Z</dcterms:created>
  <dcterms:modified xsi:type="dcterms:W3CDTF">2026-07-13T04:09:00Z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eyJoZGlkIjoiOWIzM2JkZjI5YWMwYTA1YmFjYjQzMzFhNjU1YjA4OWEiLCJ1c2VySWQiOiI0MDE2NjcwMzUifQ==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339CE1AB1741432F9BFB5951E02DD519_12</vt:lpwstr>
  </property>
</Properties>
</file>